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CD2B661" w14:textId="77777777" w:rsidR="00E16C34" w:rsidRPr="006206AB" w:rsidRDefault="00E16C34" w:rsidP="00E16C34">
      <w:pPr>
        <w:pBdr>
          <w:top w:val="nil"/>
          <w:left w:val="nil"/>
          <w:bottom w:val="nil"/>
          <w:right w:val="nil"/>
          <w:between w:val="nil"/>
        </w:pBdr>
        <w:spacing w:after="0" w:line="240" w:lineRule="atLeast"/>
        <w:ind w:hanging="2"/>
        <w:jc w:val="both"/>
        <w:rPr>
          <w:rFonts w:ascii="Verdana" w:eastAsia="Verdana" w:hAnsi="Verdana" w:cs="Vrinda"/>
          <w:color w:val="000000" w:themeColor="text1"/>
          <w:sz w:val="21"/>
          <w:szCs w:val="21"/>
        </w:rPr>
      </w:pPr>
      <w:r w:rsidRPr="006206AB">
        <w:rPr>
          <w:rFonts w:ascii="Verdana" w:eastAsia="Verdana" w:hAnsi="Verdana" w:cs="Vrinda"/>
          <w:color w:val="000000" w:themeColor="text1"/>
          <w:sz w:val="21"/>
          <w:szCs w:val="21"/>
        </w:rPr>
        <w:t>Bogotá, D.C., abril 22 de 2026</w:t>
      </w:r>
    </w:p>
    <w:p w14:paraId="3AAB953C" w14:textId="77777777" w:rsidR="00E16C34" w:rsidRPr="006206AB" w:rsidRDefault="00E16C34" w:rsidP="00E16C34">
      <w:pPr>
        <w:pBdr>
          <w:top w:val="nil"/>
          <w:left w:val="nil"/>
          <w:bottom w:val="nil"/>
          <w:right w:val="nil"/>
          <w:between w:val="nil"/>
        </w:pBdr>
        <w:spacing w:after="0" w:line="240" w:lineRule="atLeast"/>
        <w:ind w:hanging="2"/>
        <w:jc w:val="both"/>
        <w:rPr>
          <w:rFonts w:ascii="Verdana" w:eastAsia="Verdana" w:hAnsi="Verdana" w:cs="Vrinda"/>
          <w:color w:val="000000" w:themeColor="text1"/>
          <w:sz w:val="21"/>
          <w:szCs w:val="21"/>
        </w:rPr>
      </w:pPr>
    </w:p>
    <w:p w14:paraId="6388EB26" w14:textId="77777777" w:rsidR="00E16C34" w:rsidRPr="006206AB" w:rsidRDefault="00E16C34" w:rsidP="00E16C34">
      <w:pPr>
        <w:pBdr>
          <w:top w:val="nil"/>
          <w:left w:val="nil"/>
          <w:bottom w:val="nil"/>
          <w:right w:val="nil"/>
          <w:between w:val="nil"/>
        </w:pBdr>
        <w:spacing w:after="0" w:line="240" w:lineRule="atLeast"/>
        <w:ind w:hanging="2"/>
        <w:jc w:val="both"/>
        <w:rPr>
          <w:rFonts w:ascii="Verdana" w:eastAsia="Verdana" w:hAnsi="Verdana" w:cs="Vrinda"/>
          <w:color w:val="000000" w:themeColor="text1"/>
          <w:sz w:val="21"/>
          <w:szCs w:val="21"/>
        </w:rPr>
      </w:pPr>
    </w:p>
    <w:p w14:paraId="16B1EE2B" w14:textId="77777777" w:rsidR="00E16C34" w:rsidRPr="006206AB" w:rsidRDefault="00E16C34" w:rsidP="00E16C34">
      <w:pPr>
        <w:pBdr>
          <w:top w:val="nil"/>
          <w:left w:val="nil"/>
          <w:bottom w:val="nil"/>
          <w:right w:val="nil"/>
          <w:between w:val="nil"/>
        </w:pBdr>
        <w:spacing w:after="0" w:line="240" w:lineRule="atLeast"/>
        <w:ind w:hanging="2"/>
        <w:jc w:val="both"/>
        <w:rPr>
          <w:rFonts w:ascii="Verdana" w:eastAsia="Verdana" w:hAnsi="Verdana" w:cs="Vrinda"/>
          <w:color w:val="000000" w:themeColor="text1"/>
          <w:sz w:val="21"/>
          <w:szCs w:val="21"/>
        </w:rPr>
      </w:pPr>
      <w:r w:rsidRPr="006206AB">
        <w:rPr>
          <w:rFonts w:ascii="Verdana" w:eastAsia="Verdana" w:hAnsi="Verdana" w:cs="Vrinda"/>
          <w:color w:val="000000" w:themeColor="text1"/>
          <w:sz w:val="21"/>
          <w:szCs w:val="21"/>
        </w:rPr>
        <w:t>Señor Juez</w:t>
      </w:r>
    </w:p>
    <w:p w14:paraId="430AA789" w14:textId="77777777" w:rsidR="00E16C34" w:rsidRPr="006206AB" w:rsidRDefault="00E16C34" w:rsidP="00E16C34">
      <w:pPr>
        <w:spacing w:after="0" w:line="240" w:lineRule="auto"/>
        <w:ind w:hanging="2"/>
        <w:rPr>
          <w:rFonts w:ascii="Verdana" w:eastAsia="Verdana" w:hAnsi="Verdana" w:cs="Vrinda"/>
          <w:b/>
          <w:bCs/>
          <w:color w:val="000000" w:themeColor="text1"/>
          <w:sz w:val="21"/>
          <w:szCs w:val="21"/>
        </w:rPr>
      </w:pPr>
      <w:r w:rsidRPr="006206AB">
        <w:rPr>
          <w:rFonts w:ascii="Verdana" w:eastAsia="Verdana" w:hAnsi="Verdana" w:cs="Vrinda"/>
          <w:b/>
          <w:bCs/>
          <w:color w:val="000000" w:themeColor="text1"/>
          <w:sz w:val="21"/>
          <w:szCs w:val="21"/>
        </w:rPr>
        <w:t>LIBARDO HERRERA PARRADO</w:t>
      </w:r>
    </w:p>
    <w:p w14:paraId="0ACA0A4A" w14:textId="77777777" w:rsidR="00E16C34" w:rsidRPr="006206AB" w:rsidRDefault="00E16C34" w:rsidP="00E16C34">
      <w:pPr>
        <w:spacing w:after="0" w:line="240" w:lineRule="auto"/>
        <w:ind w:hanging="2"/>
        <w:rPr>
          <w:rFonts w:ascii="Verdana" w:eastAsia="Verdana" w:hAnsi="Verdana" w:cs="Vrinda"/>
          <w:color w:val="000000" w:themeColor="text1"/>
          <w:sz w:val="21"/>
          <w:szCs w:val="21"/>
        </w:rPr>
      </w:pPr>
      <w:r w:rsidRPr="006206AB">
        <w:rPr>
          <w:rFonts w:ascii="Verdana" w:eastAsia="Verdana" w:hAnsi="Verdana" w:cs="Vrinda"/>
          <w:color w:val="000000" w:themeColor="text1"/>
          <w:sz w:val="21"/>
          <w:szCs w:val="21"/>
        </w:rPr>
        <w:t>JUZGADO PROMISCUO MUNICIPAL - CASTILLA LA NUEVA (META)</w:t>
      </w:r>
    </w:p>
    <w:p w14:paraId="03F9725B" w14:textId="77777777" w:rsidR="00E16C34" w:rsidRPr="006206AB" w:rsidRDefault="00E16C34" w:rsidP="00E16C34">
      <w:pPr>
        <w:pBdr>
          <w:top w:val="nil"/>
          <w:left w:val="nil"/>
          <w:bottom w:val="nil"/>
          <w:right w:val="nil"/>
          <w:between w:val="nil"/>
        </w:pBdr>
        <w:spacing w:after="0" w:line="240" w:lineRule="atLeast"/>
        <w:ind w:hanging="2"/>
        <w:jc w:val="both"/>
        <w:rPr>
          <w:rFonts w:ascii="Verdana" w:eastAsia="Verdana" w:hAnsi="Verdana" w:cs="Vrinda"/>
          <w:color w:val="000000" w:themeColor="text1"/>
          <w:sz w:val="21"/>
          <w:szCs w:val="21"/>
        </w:rPr>
      </w:pPr>
      <w:r w:rsidRPr="006206AB">
        <w:rPr>
          <w:rFonts w:ascii="Verdana" w:eastAsia="Verdana" w:hAnsi="Verdana" w:cs="Vrinda"/>
          <w:color w:val="000000" w:themeColor="text1"/>
          <w:sz w:val="21"/>
          <w:szCs w:val="21"/>
        </w:rPr>
        <w:t>E.</w:t>
      </w:r>
      <w:r w:rsidRPr="006206AB">
        <w:rPr>
          <w:rFonts w:ascii="Verdana" w:eastAsia="Verdana" w:hAnsi="Verdana" w:cs="Vrinda"/>
          <w:color w:val="000000" w:themeColor="text1"/>
          <w:sz w:val="21"/>
          <w:szCs w:val="21"/>
        </w:rPr>
        <w:tab/>
      </w:r>
      <w:r w:rsidRPr="006206AB">
        <w:rPr>
          <w:rFonts w:ascii="Verdana" w:eastAsia="Verdana" w:hAnsi="Verdana" w:cs="Vrinda"/>
          <w:color w:val="000000" w:themeColor="text1"/>
          <w:sz w:val="21"/>
          <w:szCs w:val="21"/>
        </w:rPr>
        <w:tab/>
        <w:t>S.</w:t>
      </w:r>
      <w:r w:rsidRPr="006206AB">
        <w:rPr>
          <w:rFonts w:ascii="Verdana" w:eastAsia="Verdana" w:hAnsi="Verdana" w:cs="Vrinda"/>
          <w:color w:val="000000" w:themeColor="text1"/>
          <w:sz w:val="21"/>
          <w:szCs w:val="21"/>
        </w:rPr>
        <w:tab/>
      </w:r>
      <w:r w:rsidRPr="006206AB">
        <w:rPr>
          <w:rFonts w:ascii="Verdana" w:eastAsia="Verdana" w:hAnsi="Verdana" w:cs="Vrinda"/>
          <w:color w:val="000000" w:themeColor="text1"/>
          <w:sz w:val="21"/>
          <w:szCs w:val="21"/>
        </w:rPr>
        <w:tab/>
        <w:t>D.</w:t>
      </w:r>
    </w:p>
    <w:p w14:paraId="13A4CCC0" w14:textId="77777777" w:rsidR="00E16C34" w:rsidRPr="006206AB" w:rsidRDefault="00E16C34" w:rsidP="00E16C34">
      <w:pPr>
        <w:spacing w:after="0" w:line="240" w:lineRule="atLeast"/>
        <w:ind w:hanging="2"/>
        <w:jc w:val="both"/>
        <w:rPr>
          <w:rFonts w:ascii="Verdana" w:eastAsia="Verdana" w:hAnsi="Verdana" w:cs="Vrinda"/>
          <w:color w:val="000000" w:themeColor="text1"/>
          <w:sz w:val="21"/>
          <w:szCs w:val="21"/>
          <w:highlight w:val="yellow"/>
        </w:rPr>
      </w:pPr>
    </w:p>
    <w:p w14:paraId="344FA45D" w14:textId="77777777" w:rsidR="00E16C34" w:rsidRPr="006206AB" w:rsidRDefault="00E16C34" w:rsidP="00E16C34">
      <w:pPr>
        <w:spacing w:after="0" w:line="240" w:lineRule="atLeast"/>
        <w:ind w:hanging="2"/>
        <w:jc w:val="both"/>
        <w:rPr>
          <w:rFonts w:ascii="Verdana" w:eastAsia="Verdana" w:hAnsi="Verdana" w:cs="Vrinda"/>
          <w:color w:val="000000" w:themeColor="text1"/>
          <w:sz w:val="21"/>
          <w:szCs w:val="21"/>
          <w:highlight w:val="yellow"/>
        </w:rPr>
      </w:pPr>
    </w:p>
    <w:tbl>
      <w:tblPr>
        <w:tblW w:w="8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441"/>
        <w:gridCol w:w="6194"/>
      </w:tblGrid>
      <w:tr w:rsidR="00E16C34" w:rsidRPr="006206AB" w14:paraId="5955BEC4" w14:textId="77777777" w:rsidTr="00E16C34">
        <w:trPr>
          <w:trHeight w:val="235"/>
          <w:jc w:val="center"/>
        </w:trPr>
        <w:tc>
          <w:tcPr>
            <w:tcW w:w="2441" w:type="dxa"/>
            <w:vAlign w:val="center"/>
          </w:tcPr>
          <w:p w14:paraId="6E61499E" w14:textId="77777777" w:rsidR="00E16C34" w:rsidRPr="006206AB" w:rsidRDefault="00E16C34" w:rsidP="00330BEE">
            <w:pPr>
              <w:tabs>
                <w:tab w:val="left" w:pos="1620"/>
              </w:tabs>
              <w:spacing w:after="0" w:line="240" w:lineRule="atLeast"/>
              <w:ind w:hanging="2"/>
              <w:jc w:val="both"/>
              <w:rPr>
                <w:rFonts w:ascii="Verdana" w:eastAsia="Arial" w:hAnsi="Verdana" w:cs="Vrinda"/>
                <w:b/>
                <w:color w:val="000000" w:themeColor="text1"/>
                <w:sz w:val="21"/>
                <w:szCs w:val="21"/>
              </w:rPr>
            </w:pPr>
            <w:r w:rsidRPr="006206AB">
              <w:rPr>
                <w:rFonts w:ascii="Verdana" w:eastAsia="Arial" w:hAnsi="Verdana" w:cs="Vrinda"/>
                <w:b/>
                <w:color w:val="000000" w:themeColor="text1"/>
                <w:sz w:val="21"/>
                <w:szCs w:val="21"/>
              </w:rPr>
              <w:t>REFERENCIA</w:t>
            </w:r>
          </w:p>
        </w:tc>
        <w:tc>
          <w:tcPr>
            <w:tcW w:w="6194" w:type="dxa"/>
            <w:vAlign w:val="center"/>
          </w:tcPr>
          <w:p w14:paraId="25521754" w14:textId="77777777" w:rsidR="00E16C34" w:rsidRPr="006206AB" w:rsidRDefault="00E16C34" w:rsidP="00E16C34">
            <w:pPr>
              <w:pStyle w:val="p1"/>
              <w:ind w:hanging="2"/>
              <w:jc w:val="both"/>
              <w:rPr>
                <w:rFonts w:eastAsia="Verdana" w:cs="Vrinda"/>
                <w:color w:val="000000" w:themeColor="text1"/>
                <w:position w:val="-1"/>
                <w:sz w:val="21"/>
                <w:szCs w:val="21"/>
                <w:lang w:val="es-CO" w:eastAsia="en-US"/>
              </w:rPr>
            </w:pPr>
            <w:r w:rsidRPr="006206AB">
              <w:rPr>
                <w:rFonts w:eastAsia="Verdana" w:cs="Vrinda"/>
                <w:color w:val="000000" w:themeColor="text1"/>
                <w:position w:val="-1"/>
                <w:sz w:val="21"/>
                <w:szCs w:val="21"/>
                <w:lang w:val="es-CO" w:eastAsia="en-US"/>
              </w:rPr>
              <w:t>501504089001-2026-00096-00</w:t>
            </w:r>
          </w:p>
        </w:tc>
      </w:tr>
      <w:tr w:rsidR="00E16C34" w:rsidRPr="006206AB" w14:paraId="51A5AA50" w14:textId="77777777" w:rsidTr="00E16C34">
        <w:trPr>
          <w:trHeight w:val="236"/>
          <w:jc w:val="center"/>
        </w:trPr>
        <w:tc>
          <w:tcPr>
            <w:tcW w:w="2441" w:type="dxa"/>
            <w:vAlign w:val="center"/>
          </w:tcPr>
          <w:p w14:paraId="49844975" w14:textId="77777777" w:rsidR="00E16C34" w:rsidRPr="006206AB" w:rsidRDefault="00E16C34" w:rsidP="00330BEE">
            <w:pPr>
              <w:tabs>
                <w:tab w:val="left" w:pos="1620"/>
              </w:tabs>
              <w:spacing w:after="0" w:line="240" w:lineRule="atLeast"/>
              <w:ind w:hanging="2"/>
              <w:jc w:val="both"/>
              <w:rPr>
                <w:rFonts w:ascii="Verdana" w:eastAsia="Arial" w:hAnsi="Verdana" w:cs="Vrinda"/>
                <w:b/>
                <w:color w:val="000000" w:themeColor="text1"/>
                <w:sz w:val="21"/>
                <w:szCs w:val="21"/>
              </w:rPr>
            </w:pPr>
            <w:r w:rsidRPr="006206AB">
              <w:rPr>
                <w:rFonts w:ascii="Verdana" w:eastAsia="Arial" w:hAnsi="Verdana" w:cs="Vrinda"/>
                <w:b/>
                <w:color w:val="000000" w:themeColor="text1"/>
                <w:sz w:val="21"/>
                <w:szCs w:val="21"/>
              </w:rPr>
              <w:t>TIPO DE PROCESO</w:t>
            </w:r>
          </w:p>
        </w:tc>
        <w:tc>
          <w:tcPr>
            <w:tcW w:w="6194" w:type="dxa"/>
            <w:vAlign w:val="center"/>
          </w:tcPr>
          <w:p w14:paraId="7302E8B0" w14:textId="77777777" w:rsidR="00E16C34" w:rsidRPr="006206AB" w:rsidRDefault="00E16C34" w:rsidP="00E16C34">
            <w:pPr>
              <w:tabs>
                <w:tab w:val="left" w:pos="1620"/>
              </w:tabs>
              <w:spacing w:after="0" w:line="240" w:lineRule="atLeast"/>
              <w:ind w:hanging="2"/>
              <w:jc w:val="both"/>
              <w:rPr>
                <w:rFonts w:ascii="Verdana" w:eastAsia="Verdana" w:hAnsi="Verdana" w:cs="Vrinda"/>
                <w:color w:val="000000" w:themeColor="text1"/>
                <w:sz w:val="21"/>
                <w:szCs w:val="21"/>
              </w:rPr>
            </w:pPr>
            <w:r w:rsidRPr="006206AB">
              <w:rPr>
                <w:rFonts w:ascii="Verdana" w:eastAsia="Verdana" w:hAnsi="Verdana" w:cs="Vrinda"/>
                <w:color w:val="000000" w:themeColor="text1"/>
                <w:sz w:val="21"/>
                <w:szCs w:val="21"/>
              </w:rPr>
              <w:t xml:space="preserve">ACCIÓN DE TUTELA </w:t>
            </w:r>
          </w:p>
        </w:tc>
      </w:tr>
      <w:tr w:rsidR="00E16C34" w:rsidRPr="006206AB" w14:paraId="7F16BA2E" w14:textId="77777777" w:rsidTr="00E16C34">
        <w:trPr>
          <w:trHeight w:val="303"/>
          <w:jc w:val="center"/>
        </w:trPr>
        <w:tc>
          <w:tcPr>
            <w:tcW w:w="2441" w:type="dxa"/>
            <w:vAlign w:val="center"/>
          </w:tcPr>
          <w:p w14:paraId="5B839B00" w14:textId="77777777" w:rsidR="00E16C34" w:rsidRPr="006206AB" w:rsidRDefault="00E16C34" w:rsidP="00330BEE">
            <w:pPr>
              <w:tabs>
                <w:tab w:val="left" w:pos="1620"/>
              </w:tabs>
              <w:spacing w:after="0" w:line="240" w:lineRule="atLeast"/>
              <w:ind w:hanging="2"/>
              <w:jc w:val="both"/>
              <w:rPr>
                <w:rFonts w:ascii="Verdana" w:eastAsia="Arial" w:hAnsi="Verdana" w:cs="Vrinda"/>
                <w:b/>
                <w:color w:val="000000" w:themeColor="text1"/>
                <w:sz w:val="21"/>
                <w:szCs w:val="21"/>
              </w:rPr>
            </w:pPr>
            <w:r w:rsidRPr="006206AB">
              <w:rPr>
                <w:rFonts w:ascii="Verdana" w:eastAsia="Arial" w:hAnsi="Verdana" w:cs="Vrinda"/>
                <w:b/>
                <w:color w:val="000000" w:themeColor="text1"/>
                <w:sz w:val="21"/>
                <w:szCs w:val="21"/>
              </w:rPr>
              <w:t>ACCIONANTE</w:t>
            </w:r>
          </w:p>
        </w:tc>
        <w:tc>
          <w:tcPr>
            <w:tcW w:w="6194" w:type="dxa"/>
            <w:vAlign w:val="center"/>
          </w:tcPr>
          <w:p w14:paraId="62DE23F8" w14:textId="77777777" w:rsidR="00E16C34" w:rsidRPr="006206AB" w:rsidRDefault="00E16C34" w:rsidP="00E16C34">
            <w:pPr>
              <w:pStyle w:val="p1"/>
              <w:ind w:hanging="2"/>
              <w:jc w:val="both"/>
              <w:rPr>
                <w:rFonts w:eastAsia="Verdana" w:cs="Vrinda"/>
                <w:color w:val="000000" w:themeColor="text1"/>
                <w:position w:val="-1"/>
                <w:sz w:val="21"/>
                <w:szCs w:val="21"/>
                <w:lang w:val="es-CO" w:eastAsia="en-US"/>
              </w:rPr>
            </w:pPr>
            <w:r w:rsidRPr="006206AB">
              <w:rPr>
                <w:rFonts w:eastAsia="Verdana" w:cs="Vrinda"/>
                <w:color w:val="000000" w:themeColor="text1"/>
                <w:position w:val="-1"/>
                <w:sz w:val="21"/>
                <w:szCs w:val="21"/>
                <w:lang w:val="es-CO" w:eastAsia="en-US"/>
              </w:rPr>
              <w:t>MANUEL JOSÉ DÍAZ LÓPEZ Y OTROS</w:t>
            </w:r>
          </w:p>
        </w:tc>
      </w:tr>
      <w:tr w:rsidR="00E16C34" w:rsidRPr="006206AB" w14:paraId="39AB783E" w14:textId="77777777" w:rsidTr="00E16C34">
        <w:trPr>
          <w:trHeight w:val="235"/>
          <w:jc w:val="center"/>
        </w:trPr>
        <w:tc>
          <w:tcPr>
            <w:tcW w:w="2441" w:type="dxa"/>
            <w:vAlign w:val="center"/>
          </w:tcPr>
          <w:p w14:paraId="25F175CB" w14:textId="77777777" w:rsidR="00E16C34" w:rsidRPr="006206AB" w:rsidRDefault="00E16C34" w:rsidP="00330BEE">
            <w:pPr>
              <w:tabs>
                <w:tab w:val="left" w:pos="1620"/>
              </w:tabs>
              <w:spacing w:after="0" w:line="240" w:lineRule="atLeast"/>
              <w:ind w:hanging="2"/>
              <w:jc w:val="both"/>
              <w:rPr>
                <w:rFonts w:ascii="Verdana" w:eastAsia="Verdana" w:hAnsi="Verdana" w:cs="Vrinda"/>
                <w:b/>
                <w:bCs/>
                <w:color w:val="000000" w:themeColor="text1"/>
                <w:sz w:val="21"/>
                <w:szCs w:val="21"/>
              </w:rPr>
            </w:pPr>
            <w:r w:rsidRPr="006206AB">
              <w:rPr>
                <w:rFonts w:ascii="Verdana" w:eastAsia="Verdana" w:hAnsi="Verdana" w:cs="Vrinda"/>
                <w:b/>
                <w:bCs/>
                <w:color w:val="000000" w:themeColor="text1"/>
                <w:sz w:val="21"/>
                <w:szCs w:val="21"/>
              </w:rPr>
              <w:t>ACCIONADOS</w:t>
            </w:r>
          </w:p>
        </w:tc>
        <w:tc>
          <w:tcPr>
            <w:tcW w:w="6194" w:type="dxa"/>
            <w:vAlign w:val="center"/>
          </w:tcPr>
          <w:p w14:paraId="3B40A29F" w14:textId="77777777" w:rsidR="00E16C34" w:rsidRPr="006206AB" w:rsidRDefault="00E16C34" w:rsidP="00E16C34">
            <w:pPr>
              <w:pStyle w:val="p1"/>
              <w:ind w:hanging="2"/>
              <w:jc w:val="both"/>
              <w:rPr>
                <w:rFonts w:eastAsia="Verdana" w:cs="Vrinda"/>
                <w:color w:val="000000" w:themeColor="text1"/>
                <w:position w:val="-1"/>
                <w:sz w:val="21"/>
                <w:szCs w:val="21"/>
                <w:lang w:val="en-US" w:eastAsia="en-US"/>
              </w:rPr>
            </w:pPr>
            <w:r w:rsidRPr="006206AB">
              <w:rPr>
                <w:rFonts w:eastAsia="Verdana" w:cs="Vrinda"/>
                <w:color w:val="000000" w:themeColor="text1"/>
                <w:position w:val="-1"/>
                <w:sz w:val="21"/>
                <w:szCs w:val="21"/>
                <w:lang w:val="en-US" w:eastAsia="en-US"/>
              </w:rPr>
              <w:t>NABORS DRILLING INTERNATIONAL Y ECOPETROL S.A.</w:t>
            </w:r>
          </w:p>
        </w:tc>
      </w:tr>
      <w:tr w:rsidR="00E16C34" w:rsidRPr="006206AB" w14:paraId="5048F80B" w14:textId="77777777" w:rsidTr="00E16C34">
        <w:trPr>
          <w:trHeight w:val="235"/>
          <w:jc w:val="center"/>
        </w:trPr>
        <w:tc>
          <w:tcPr>
            <w:tcW w:w="2441" w:type="dxa"/>
            <w:vAlign w:val="center"/>
          </w:tcPr>
          <w:p w14:paraId="0230AB22" w14:textId="77777777" w:rsidR="00E16C34" w:rsidRPr="006206AB" w:rsidRDefault="00E16C34" w:rsidP="00330BEE">
            <w:pPr>
              <w:tabs>
                <w:tab w:val="left" w:pos="1620"/>
              </w:tabs>
              <w:spacing w:after="0" w:line="240" w:lineRule="atLeast"/>
              <w:ind w:hanging="2"/>
              <w:jc w:val="both"/>
              <w:rPr>
                <w:rFonts w:ascii="Verdana" w:eastAsia="Verdana" w:hAnsi="Verdana" w:cs="Vrinda"/>
                <w:b/>
                <w:bCs/>
                <w:color w:val="000000" w:themeColor="text1"/>
                <w:sz w:val="21"/>
                <w:szCs w:val="21"/>
              </w:rPr>
            </w:pPr>
            <w:r w:rsidRPr="006206AB">
              <w:rPr>
                <w:rFonts w:ascii="Verdana" w:eastAsia="Verdana" w:hAnsi="Verdana" w:cs="Vrinda"/>
                <w:b/>
                <w:bCs/>
                <w:color w:val="000000" w:themeColor="text1"/>
                <w:sz w:val="21"/>
                <w:szCs w:val="21"/>
              </w:rPr>
              <w:t>VINCULADOS</w:t>
            </w:r>
          </w:p>
        </w:tc>
        <w:tc>
          <w:tcPr>
            <w:tcW w:w="6194" w:type="dxa"/>
            <w:vAlign w:val="center"/>
          </w:tcPr>
          <w:p w14:paraId="2021EB34" w14:textId="77777777" w:rsidR="00E16C34" w:rsidRPr="006206AB" w:rsidRDefault="00E16C34" w:rsidP="00E16C34">
            <w:pPr>
              <w:pStyle w:val="p1"/>
              <w:ind w:hanging="2"/>
              <w:jc w:val="both"/>
              <w:rPr>
                <w:rFonts w:eastAsia="Verdana" w:cs="Vrinda"/>
                <w:color w:val="000000" w:themeColor="text1"/>
                <w:position w:val="-1"/>
                <w:sz w:val="21"/>
                <w:szCs w:val="21"/>
                <w:lang w:val="es-CO" w:eastAsia="en-US"/>
              </w:rPr>
            </w:pPr>
            <w:r w:rsidRPr="006206AB">
              <w:rPr>
                <w:rFonts w:eastAsia="Verdana" w:cs="Vrinda"/>
                <w:color w:val="000000" w:themeColor="text1"/>
                <w:position w:val="-1"/>
                <w:sz w:val="21"/>
                <w:szCs w:val="21"/>
                <w:lang w:val="es-CO" w:eastAsia="en-US"/>
              </w:rPr>
              <w:t>MINISTERIO PÚBLICO, AL MUNICIPIO DE CASTILLA, AUTORIDAD NACIONAL DE LICENCIAS AMBIENTALES (ANLA), MINISTERIO DE MEDIO AMBIENTE Y DESARROLLO SOSTENIBLE Y CORMACARENA</w:t>
            </w:r>
          </w:p>
        </w:tc>
      </w:tr>
    </w:tbl>
    <w:p w14:paraId="606E57B5" w14:textId="77777777" w:rsidR="004774BA" w:rsidRPr="006206AB" w:rsidRDefault="004774BA" w:rsidP="00BC0B30">
      <w:pPr>
        <w:pBdr>
          <w:top w:val="nil"/>
          <w:left w:val="nil"/>
          <w:bottom w:val="nil"/>
          <w:right w:val="nil"/>
          <w:between w:val="nil"/>
        </w:pBdr>
        <w:spacing w:after="0" w:line="240" w:lineRule="atLeast"/>
        <w:jc w:val="both"/>
        <w:rPr>
          <w:rFonts w:ascii="Verdana" w:eastAsia="Verdana" w:hAnsi="Verdana" w:cs="Vrinda"/>
          <w:color w:val="000000" w:themeColor="text1"/>
          <w:sz w:val="21"/>
          <w:szCs w:val="21"/>
        </w:rPr>
      </w:pPr>
    </w:p>
    <w:p w14:paraId="120E04CC" w14:textId="77777777" w:rsidR="00E16C34" w:rsidRPr="006206AB" w:rsidRDefault="00E16C34" w:rsidP="00BC0B30">
      <w:pPr>
        <w:pBdr>
          <w:top w:val="nil"/>
          <w:left w:val="nil"/>
          <w:bottom w:val="nil"/>
          <w:right w:val="nil"/>
          <w:between w:val="nil"/>
        </w:pBdr>
        <w:spacing w:after="0" w:line="240" w:lineRule="atLeast"/>
        <w:jc w:val="both"/>
        <w:rPr>
          <w:rFonts w:ascii="Verdana" w:eastAsia="Verdana" w:hAnsi="Verdana" w:cs="Vrinda"/>
          <w:color w:val="000000" w:themeColor="text1"/>
          <w:sz w:val="21"/>
          <w:szCs w:val="21"/>
        </w:rPr>
      </w:pPr>
    </w:p>
    <w:p w14:paraId="05AA4839" w14:textId="54A326A2" w:rsidR="00853455" w:rsidRPr="006206AB" w:rsidRDefault="00000000" w:rsidP="00BC0B30">
      <w:pPr>
        <w:pBdr>
          <w:top w:val="nil"/>
          <w:left w:val="nil"/>
          <w:bottom w:val="nil"/>
          <w:right w:val="nil"/>
          <w:between w:val="nil"/>
        </w:pBdr>
        <w:spacing w:after="0" w:line="240" w:lineRule="atLeast"/>
        <w:jc w:val="both"/>
        <w:rPr>
          <w:rFonts w:ascii="Verdana" w:eastAsia="Verdana" w:hAnsi="Verdana" w:cs="Vrinda"/>
          <w:color w:val="000000" w:themeColor="text1"/>
          <w:sz w:val="21"/>
          <w:szCs w:val="21"/>
        </w:rPr>
      </w:pPr>
      <w:r w:rsidRPr="006206AB">
        <w:rPr>
          <w:rFonts w:ascii="Verdana" w:eastAsia="Verdana" w:hAnsi="Verdana" w:cs="Vrinda"/>
          <w:color w:val="000000" w:themeColor="text1"/>
          <w:sz w:val="21"/>
          <w:szCs w:val="21"/>
        </w:rPr>
        <w:t xml:space="preserve">Respetado Señor Juez: </w:t>
      </w:r>
    </w:p>
    <w:p w14:paraId="70A16C66" w14:textId="77777777" w:rsidR="00853455" w:rsidRPr="006206AB" w:rsidRDefault="00853455" w:rsidP="00BC0B30">
      <w:pPr>
        <w:pBdr>
          <w:top w:val="nil"/>
          <w:left w:val="nil"/>
          <w:bottom w:val="nil"/>
          <w:right w:val="nil"/>
          <w:between w:val="nil"/>
        </w:pBdr>
        <w:spacing w:after="0" w:line="240" w:lineRule="atLeast"/>
        <w:jc w:val="both"/>
        <w:rPr>
          <w:rFonts w:ascii="Verdana" w:eastAsia="Verdana" w:hAnsi="Verdana" w:cs="Vrinda"/>
          <w:color w:val="000000" w:themeColor="text1"/>
          <w:sz w:val="21"/>
          <w:szCs w:val="21"/>
        </w:rPr>
      </w:pPr>
    </w:p>
    <w:p w14:paraId="7BC88002" w14:textId="147E8E74" w:rsidR="00853455" w:rsidRPr="006206AB" w:rsidRDefault="00000000" w:rsidP="00BC0B30">
      <w:pPr>
        <w:tabs>
          <w:tab w:val="left" w:pos="1620"/>
        </w:tabs>
        <w:spacing w:after="0" w:line="240" w:lineRule="atLeast"/>
        <w:jc w:val="both"/>
        <w:rPr>
          <w:rFonts w:ascii="Verdana" w:eastAsia="Verdana" w:hAnsi="Verdana" w:cs="Verdana"/>
          <w:color w:val="000000" w:themeColor="text1"/>
          <w:sz w:val="21"/>
          <w:szCs w:val="21"/>
        </w:rPr>
      </w:pPr>
      <w:r w:rsidRPr="006206AB">
        <w:rPr>
          <w:rFonts w:ascii="Verdana" w:eastAsia="Verdana" w:hAnsi="Verdana" w:cs="Vrinda"/>
          <w:b/>
          <w:bCs/>
          <w:color w:val="000000" w:themeColor="text1"/>
          <w:sz w:val="21"/>
          <w:szCs w:val="21"/>
        </w:rPr>
        <w:t xml:space="preserve">HARRISON AMÉZQUITA GAMA, </w:t>
      </w:r>
      <w:r w:rsidRPr="006206AB">
        <w:rPr>
          <w:rFonts w:ascii="Verdana" w:eastAsia="Verdana" w:hAnsi="Verdana" w:cs="Vrinda"/>
          <w:color w:val="000000" w:themeColor="text1"/>
          <w:sz w:val="21"/>
          <w:szCs w:val="21"/>
        </w:rPr>
        <w:t>identificado con Cédula de Ciudadanía No. 1.032.431.123 de Bogotá, abogado en ejercicio, portador de la Tarjeta Profesional No. 213.093 expedida</w:t>
      </w:r>
      <w:r w:rsidRPr="006206AB">
        <w:rPr>
          <w:rFonts w:ascii="Verdana" w:eastAsia="Verdana" w:hAnsi="Verdana" w:cs="Verdana"/>
          <w:color w:val="000000" w:themeColor="text1"/>
          <w:sz w:val="21"/>
          <w:szCs w:val="21"/>
        </w:rPr>
        <w:t xml:space="preserve"> por el H. Consejo Superior de la Judicatura, en calidad de apoderado judicial de la </w:t>
      </w:r>
      <w:r w:rsidRPr="006206AB">
        <w:rPr>
          <w:rFonts w:ascii="Verdana" w:eastAsia="Verdana" w:hAnsi="Verdana" w:cs="Verdana"/>
          <w:b/>
          <w:bCs/>
          <w:color w:val="000000" w:themeColor="text1"/>
          <w:sz w:val="21"/>
          <w:szCs w:val="21"/>
        </w:rPr>
        <w:t>NACIÓN – MINISTERIO DE AMBIENTE Y DESARROLLO SOSTENIBLE</w:t>
      </w:r>
      <w:r w:rsidRPr="006206AB">
        <w:rPr>
          <w:rFonts w:ascii="Verdana" w:eastAsia="Verdana" w:hAnsi="Verdana" w:cs="Verdana"/>
          <w:color w:val="000000" w:themeColor="text1"/>
          <w:sz w:val="21"/>
          <w:szCs w:val="21"/>
        </w:rPr>
        <w:t xml:space="preserve"> y de conformidad con el poder conferido por la Señora Jefe de la Oficina Asesora Jurídica, documento que se anexa con este escrito, para que me sea reconocida personería, estando dentro del término otorgado por su H. Despacho, doy contestación a la Acción de Tutela de la referencia, interpuesta por </w:t>
      </w:r>
      <w:r w:rsidR="0076769C" w:rsidRPr="006206AB">
        <w:rPr>
          <w:rFonts w:ascii="Verdana" w:eastAsia="Verdana" w:hAnsi="Verdana" w:cs="Verdana"/>
          <w:color w:val="000000" w:themeColor="text1"/>
          <w:sz w:val="21"/>
          <w:szCs w:val="21"/>
        </w:rPr>
        <w:t>el</w:t>
      </w:r>
      <w:r w:rsidRPr="006206AB">
        <w:rPr>
          <w:rFonts w:ascii="Verdana" w:eastAsia="Verdana" w:hAnsi="Verdana" w:cs="Verdana"/>
          <w:color w:val="000000" w:themeColor="text1"/>
          <w:sz w:val="21"/>
          <w:szCs w:val="21"/>
        </w:rPr>
        <w:t xml:space="preserve"> ciudadan</w:t>
      </w:r>
      <w:r w:rsidR="0076769C" w:rsidRPr="006206AB">
        <w:rPr>
          <w:rFonts w:ascii="Verdana" w:eastAsia="Verdana" w:hAnsi="Verdana" w:cs="Verdana"/>
          <w:color w:val="000000" w:themeColor="text1"/>
          <w:sz w:val="21"/>
          <w:szCs w:val="21"/>
        </w:rPr>
        <w:t>o</w:t>
      </w:r>
      <w:r w:rsidR="004774BA" w:rsidRPr="006206AB">
        <w:rPr>
          <w:rFonts w:ascii="Verdana" w:eastAsia="Verdana" w:hAnsi="Verdana" w:cs="Verdana"/>
          <w:color w:val="000000" w:themeColor="text1"/>
          <w:sz w:val="21"/>
          <w:szCs w:val="21"/>
        </w:rPr>
        <w:t xml:space="preserve"> </w:t>
      </w:r>
      <w:r w:rsidR="00E16C34" w:rsidRPr="006206AB">
        <w:rPr>
          <w:rFonts w:ascii="Verdana" w:eastAsia="Verdana" w:hAnsi="Verdana" w:cs="Verdana"/>
          <w:b/>
          <w:bCs/>
          <w:color w:val="000000" w:themeColor="text1"/>
          <w:sz w:val="21"/>
          <w:szCs w:val="21"/>
        </w:rPr>
        <w:t>MANUEL JOSÉ DÍAZ LÓPEZ</w:t>
      </w:r>
      <w:r w:rsidR="003A37AE" w:rsidRPr="006206AB">
        <w:rPr>
          <w:rFonts w:ascii="Verdana" w:eastAsia="Verdana" w:hAnsi="Verdana" w:cs="Verdana"/>
          <w:color w:val="000000" w:themeColor="text1"/>
          <w:sz w:val="21"/>
          <w:szCs w:val="21"/>
        </w:rPr>
        <w:t xml:space="preserve"> portador de la Cédula de Ciudadanía No. </w:t>
      </w:r>
      <w:r w:rsidR="00E16C34" w:rsidRPr="006206AB">
        <w:rPr>
          <w:rFonts w:ascii="Verdana" w:eastAsia="Verdana" w:hAnsi="Verdana" w:cs="Verdana"/>
          <w:b/>
          <w:bCs/>
          <w:color w:val="000000" w:themeColor="text1"/>
          <w:sz w:val="21"/>
          <w:szCs w:val="21"/>
        </w:rPr>
        <w:t>2.990.568</w:t>
      </w:r>
      <w:r w:rsidR="00E16C34" w:rsidRPr="006206AB">
        <w:rPr>
          <w:rFonts w:ascii="Verdana" w:eastAsia="Verdana" w:hAnsi="Verdana" w:cs="Verdana"/>
          <w:color w:val="000000" w:themeColor="text1"/>
          <w:sz w:val="21"/>
          <w:szCs w:val="21"/>
        </w:rPr>
        <w:t>,</w:t>
      </w:r>
      <w:r w:rsidRPr="006206AB">
        <w:rPr>
          <w:rFonts w:ascii="Verdana" w:eastAsia="Verdana" w:hAnsi="Verdana" w:cs="Verdana"/>
          <w:color w:val="000000" w:themeColor="text1"/>
          <w:sz w:val="21"/>
          <w:szCs w:val="21"/>
        </w:rPr>
        <w:t xml:space="preserve"> en los siguientes términos:</w:t>
      </w:r>
    </w:p>
    <w:p w14:paraId="55E3CFC6" w14:textId="77777777" w:rsidR="00853455" w:rsidRPr="006206AB" w:rsidRDefault="00853455" w:rsidP="00BC0B30">
      <w:pPr>
        <w:tabs>
          <w:tab w:val="left" w:pos="1620"/>
        </w:tabs>
        <w:spacing w:after="0" w:line="240" w:lineRule="atLeast"/>
        <w:jc w:val="both"/>
        <w:rPr>
          <w:rFonts w:ascii="Verdana" w:eastAsia="Verdana" w:hAnsi="Verdana" w:cs="Verdana"/>
          <w:color w:val="000000" w:themeColor="text1"/>
          <w:sz w:val="21"/>
          <w:szCs w:val="21"/>
        </w:rPr>
      </w:pPr>
    </w:p>
    <w:p w14:paraId="1FA6D34C" w14:textId="77777777" w:rsidR="00853455" w:rsidRPr="006206AB" w:rsidRDefault="00853455" w:rsidP="00BC0B30">
      <w:pPr>
        <w:tabs>
          <w:tab w:val="left" w:pos="1620"/>
        </w:tabs>
        <w:spacing w:after="0" w:line="240" w:lineRule="atLeast"/>
        <w:jc w:val="both"/>
        <w:rPr>
          <w:rFonts w:ascii="Verdana" w:eastAsia="Verdana" w:hAnsi="Verdana" w:cs="Verdana"/>
          <w:color w:val="000000" w:themeColor="text1"/>
          <w:sz w:val="21"/>
          <w:szCs w:val="21"/>
        </w:rPr>
      </w:pPr>
    </w:p>
    <w:p w14:paraId="5E04C175" w14:textId="77777777" w:rsidR="00853455" w:rsidRPr="006206AB" w:rsidRDefault="00000000" w:rsidP="00BC0B30">
      <w:pPr>
        <w:numPr>
          <w:ilvl w:val="0"/>
          <w:numId w:val="6"/>
        </w:numPr>
        <w:pBdr>
          <w:top w:val="nil"/>
          <w:left w:val="nil"/>
          <w:bottom w:val="nil"/>
          <w:right w:val="nil"/>
          <w:between w:val="nil"/>
        </w:pBdr>
        <w:tabs>
          <w:tab w:val="left" w:pos="1620"/>
        </w:tabs>
        <w:spacing w:after="0" w:line="240" w:lineRule="atLeast"/>
        <w:jc w:val="center"/>
        <w:rPr>
          <w:rFonts w:ascii="Verdana" w:eastAsia="Verdana" w:hAnsi="Verdana" w:cs="Verdana"/>
          <w:b/>
          <w:bCs/>
          <w:color w:val="000000" w:themeColor="text1"/>
          <w:sz w:val="21"/>
          <w:szCs w:val="21"/>
        </w:rPr>
      </w:pPr>
      <w:r w:rsidRPr="006206AB">
        <w:rPr>
          <w:rFonts w:ascii="Verdana" w:eastAsia="Verdana" w:hAnsi="Verdana" w:cs="Verdana"/>
          <w:b/>
          <w:bCs/>
          <w:color w:val="000000" w:themeColor="text1"/>
          <w:sz w:val="21"/>
          <w:szCs w:val="21"/>
        </w:rPr>
        <w:t>CUESTIÓN PREVIA: DE LA CALIDAD DE VINCULADO DEL MINISTERIO EN EL PROCESO</w:t>
      </w:r>
    </w:p>
    <w:p w14:paraId="777E7DD7" w14:textId="77777777" w:rsidR="00853455" w:rsidRPr="006206AB" w:rsidRDefault="00853455" w:rsidP="00BC0B30">
      <w:pPr>
        <w:tabs>
          <w:tab w:val="left" w:pos="1620"/>
        </w:tabs>
        <w:spacing w:after="0" w:line="240" w:lineRule="atLeast"/>
        <w:jc w:val="both"/>
        <w:rPr>
          <w:rFonts w:ascii="Verdana" w:eastAsia="Verdana" w:hAnsi="Verdana" w:cs="Verdana"/>
          <w:color w:val="000000" w:themeColor="text1"/>
          <w:sz w:val="21"/>
          <w:szCs w:val="21"/>
        </w:rPr>
      </w:pPr>
    </w:p>
    <w:p w14:paraId="4AAEA73A" w14:textId="77777777" w:rsidR="00853455" w:rsidRPr="006206AB" w:rsidRDefault="00000000" w:rsidP="00BC0B30">
      <w:pPr>
        <w:tabs>
          <w:tab w:val="left" w:pos="1620"/>
        </w:tabs>
        <w:spacing w:after="0" w:line="240" w:lineRule="atLeast"/>
        <w:jc w:val="both"/>
        <w:rPr>
          <w:rFonts w:ascii="Verdana" w:eastAsia="Verdana" w:hAnsi="Verdana" w:cs="Verdana"/>
          <w:color w:val="000000" w:themeColor="text1"/>
          <w:sz w:val="21"/>
          <w:szCs w:val="21"/>
        </w:rPr>
      </w:pPr>
      <w:r w:rsidRPr="006206AB">
        <w:rPr>
          <w:rFonts w:ascii="Verdana" w:eastAsia="Verdana" w:hAnsi="Verdana" w:cs="Verdana"/>
          <w:color w:val="000000" w:themeColor="text1"/>
          <w:sz w:val="21"/>
          <w:szCs w:val="21"/>
        </w:rPr>
        <w:t>Tal como lo indicó el Despacho conductor del proceso, en el auto admisorio de acción de tutela, este Ministerio tiene la calidad de vinculado como tercero interesado y no como parte demandada.</w:t>
      </w:r>
    </w:p>
    <w:p w14:paraId="29523B28" w14:textId="77777777" w:rsidR="00853455" w:rsidRPr="006206AB" w:rsidRDefault="00853455" w:rsidP="00BC0B30">
      <w:pPr>
        <w:tabs>
          <w:tab w:val="left" w:pos="1620"/>
        </w:tabs>
        <w:spacing w:after="0" w:line="240" w:lineRule="atLeast"/>
        <w:jc w:val="both"/>
        <w:rPr>
          <w:rFonts w:ascii="Verdana" w:eastAsia="Verdana" w:hAnsi="Verdana" w:cs="Verdana"/>
          <w:color w:val="000000" w:themeColor="text1"/>
          <w:sz w:val="21"/>
          <w:szCs w:val="21"/>
        </w:rPr>
      </w:pPr>
    </w:p>
    <w:p w14:paraId="6645DA29" w14:textId="4EFCDC96" w:rsidR="00853455" w:rsidRPr="006206AB" w:rsidRDefault="00000000" w:rsidP="00D779E0">
      <w:pPr>
        <w:tabs>
          <w:tab w:val="left" w:pos="1620"/>
        </w:tabs>
        <w:spacing w:after="0" w:line="240" w:lineRule="atLeast"/>
        <w:jc w:val="both"/>
        <w:rPr>
          <w:rFonts w:ascii="Verdana" w:eastAsia="Verdana" w:hAnsi="Verdana" w:cs="Verdana"/>
          <w:i/>
          <w:iCs/>
          <w:color w:val="000000" w:themeColor="text1"/>
          <w:sz w:val="21"/>
          <w:szCs w:val="21"/>
        </w:rPr>
      </w:pPr>
      <w:bookmarkStart w:id="0" w:name="_heading=h.nwxpt0bhyzbs" w:colFirst="0" w:colLast="0"/>
      <w:bookmarkEnd w:id="0"/>
      <w:r w:rsidRPr="006206AB">
        <w:rPr>
          <w:rFonts w:ascii="Verdana" w:eastAsia="Verdana" w:hAnsi="Verdana" w:cs="Verdana"/>
          <w:color w:val="000000" w:themeColor="text1"/>
          <w:sz w:val="21"/>
          <w:szCs w:val="21"/>
        </w:rPr>
        <w:t xml:space="preserve">En efecto, en el citado auto el operador jurídico señaló: </w:t>
      </w:r>
      <w:r w:rsidRPr="006206AB">
        <w:rPr>
          <w:rFonts w:ascii="Verdana" w:eastAsia="Verdana" w:hAnsi="Verdana" w:cs="Verdana"/>
          <w:i/>
          <w:iCs/>
          <w:color w:val="000000" w:themeColor="text1"/>
          <w:sz w:val="21"/>
          <w:szCs w:val="21"/>
        </w:rPr>
        <w:t>“</w:t>
      </w:r>
      <w:r w:rsidR="0076769C" w:rsidRPr="006206AB">
        <w:rPr>
          <w:rFonts w:ascii="Verdana" w:eastAsia="Verdana" w:hAnsi="Verdana" w:cs="Verdana"/>
          <w:i/>
          <w:iCs/>
          <w:color w:val="000000" w:themeColor="text1"/>
          <w:sz w:val="21"/>
          <w:szCs w:val="21"/>
        </w:rPr>
        <w:t xml:space="preserve">(…) </w:t>
      </w:r>
      <w:r w:rsidR="006206AB" w:rsidRPr="006206AB">
        <w:rPr>
          <w:rFonts w:ascii="Verdana" w:eastAsia="Verdana" w:hAnsi="Verdana" w:cs="Verdana"/>
          <w:b/>
          <w:bCs/>
          <w:i/>
          <w:iCs/>
          <w:color w:val="000000" w:themeColor="text1"/>
          <w:sz w:val="21"/>
          <w:szCs w:val="21"/>
        </w:rPr>
        <w:t>SEGUNDO:</w:t>
      </w:r>
      <w:r w:rsidR="006206AB" w:rsidRPr="006206AB">
        <w:rPr>
          <w:rFonts w:ascii="Verdana" w:eastAsia="Verdana" w:hAnsi="Verdana" w:cs="Verdana"/>
          <w:i/>
          <w:iCs/>
          <w:color w:val="000000" w:themeColor="text1"/>
          <w:sz w:val="21"/>
          <w:szCs w:val="21"/>
        </w:rPr>
        <w:t xml:space="preserve"> VINCULAR a esta actuación al representante del Ministerio Público, al Municipio</w:t>
      </w:r>
      <w:r w:rsidR="00D779E0">
        <w:rPr>
          <w:rFonts w:ascii="Verdana" w:eastAsia="Verdana" w:hAnsi="Verdana" w:cs="Verdana"/>
          <w:i/>
          <w:iCs/>
          <w:color w:val="000000" w:themeColor="text1"/>
          <w:sz w:val="21"/>
          <w:szCs w:val="21"/>
        </w:rPr>
        <w:t xml:space="preserve"> </w:t>
      </w:r>
      <w:r w:rsidR="006206AB" w:rsidRPr="006206AB">
        <w:rPr>
          <w:rFonts w:ascii="Verdana" w:eastAsia="Verdana" w:hAnsi="Verdana" w:cs="Verdana"/>
          <w:i/>
          <w:iCs/>
          <w:color w:val="000000" w:themeColor="text1"/>
          <w:sz w:val="21"/>
          <w:szCs w:val="21"/>
        </w:rPr>
        <w:t>de Castilla, Autoridad Nacional de Licencias Ambientales (ANLA), Ministerio de Medio</w:t>
      </w:r>
      <w:r w:rsidR="006206AB" w:rsidRPr="006206AB">
        <w:rPr>
          <w:rFonts w:ascii="Verdana" w:eastAsia="Verdana" w:hAnsi="Verdana" w:cs="Verdana"/>
          <w:i/>
          <w:iCs/>
          <w:color w:val="000000" w:themeColor="text1"/>
          <w:sz w:val="21"/>
          <w:szCs w:val="21"/>
        </w:rPr>
        <w:t xml:space="preserve"> </w:t>
      </w:r>
      <w:r w:rsidR="006206AB" w:rsidRPr="006206AB">
        <w:rPr>
          <w:rFonts w:ascii="Verdana" w:eastAsia="Verdana" w:hAnsi="Verdana" w:cs="Verdana"/>
          <w:i/>
          <w:iCs/>
          <w:color w:val="000000" w:themeColor="text1"/>
          <w:sz w:val="21"/>
          <w:szCs w:val="21"/>
        </w:rPr>
        <w:t>Ambiente y Desarrollo Sostenible y CORMACARENA.</w:t>
      </w:r>
      <w:r w:rsidR="006206AB" w:rsidRPr="006206AB">
        <w:rPr>
          <w:rFonts w:ascii="Verdana" w:eastAsia="Verdana" w:hAnsi="Verdana" w:cs="Verdana"/>
          <w:i/>
          <w:iCs/>
          <w:color w:val="000000" w:themeColor="text1"/>
          <w:sz w:val="21"/>
          <w:szCs w:val="21"/>
        </w:rPr>
        <w:t xml:space="preserve"> </w:t>
      </w:r>
      <w:r w:rsidR="006206AB" w:rsidRPr="006206AB">
        <w:rPr>
          <w:rFonts w:ascii="Verdana" w:eastAsia="Verdana" w:hAnsi="Verdana" w:cs="Verdana"/>
          <w:b/>
          <w:bCs/>
          <w:i/>
          <w:iCs/>
          <w:color w:val="000000" w:themeColor="text1"/>
          <w:sz w:val="21"/>
          <w:szCs w:val="21"/>
        </w:rPr>
        <w:t>TERCERO:</w:t>
      </w:r>
      <w:r w:rsidR="006206AB" w:rsidRPr="006206AB">
        <w:rPr>
          <w:rFonts w:ascii="Verdana" w:eastAsia="Verdana" w:hAnsi="Verdana" w:cs="Verdana"/>
          <w:i/>
          <w:iCs/>
          <w:color w:val="000000" w:themeColor="text1"/>
          <w:sz w:val="21"/>
          <w:szCs w:val="21"/>
        </w:rPr>
        <w:t xml:space="preserve"> NOTIFÍQUESE, por el medio más expedito, la ADMISIÓN de la presente acción</w:t>
      </w:r>
      <w:r w:rsidR="006206AB" w:rsidRPr="006206AB">
        <w:rPr>
          <w:rFonts w:ascii="Verdana" w:eastAsia="Verdana" w:hAnsi="Verdana" w:cs="Verdana"/>
          <w:i/>
          <w:iCs/>
          <w:color w:val="000000" w:themeColor="text1"/>
          <w:sz w:val="21"/>
          <w:szCs w:val="21"/>
        </w:rPr>
        <w:t xml:space="preserve"> </w:t>
      </w:r>
      <w:r w:rsidR="006206AB" w:rsidRPr="006206AB">
        <w:rPr>
          <w:rFonts w:ascii="Verdana" w:eastAsia="Verdana" w:hAnsi="Verdana" w:cs="Verdana"/>
          <w:i/>
          <w:iCs/>
          <w:color w:val="000000" w:themeColor="text1"/>
          <w:sz w:val="21"/>
          <w:szCs w:val="21"/>
        </w:rPr>
        <w:t>de tutela, corriéndole traslado, en dicho acto, de la solicitud de amparo y sus anexos, y</w:t>
      </w:r>
      <w:r w:rsidR="006206AB" w:rsidRPr="006206AB">
        <w:rPr>
          <w:rFonts w:ascii="Verdana" w:eastAsia="Verdana" w:hAnsi="Verdana" w:cs="Verdana"/>
          <w:i/>
          <w:iCs/>
          <w:color w:val="000000" w:themeColor="text1"/>
          <w:sz w:val="21"/>
          <w:szCs w:val="21"/>
        </w:rPr>
        <w:t xml:space="preserve"> </w:t>
      </w:r>
      <w:r w:rsidR="006206AB" w:rsidRPr="006206AB">
        <w:rPr>
          <w:rFonts w:ascii="Verdana" w:eastAsia="Verdana" w:hAnsi="Verdana" w:cs="Verdana"/>
          <w:i/>
          <w:iCs/>
          <w:color w:val="000000" w:themeColor="text1"/>
          <w:sz w:val="21"/>
          <w:szCs w:val="21"/>
        </w:rPr>
        <w:t xml:space="preserve">requiriéndole para dentro del término de </w:t>
      </w:r>
      <w:r w:rsidR="006206AB" w:rsidRPr="006206AB">
        <w:rPr>
          <w:rFonts w:ascii="Verdana" w:eastAsia="Verdana" w:hAnsi="Verdana" w:cs="Verdana"/>
          <w:b/>
          <w:bCs/>
          <w:i/>
          <w:iCs/>
          <w:color w:val="000000" w:themeColor="text1"/>
          <w:sz w:val="21"/>
          <w:szCs w:val="21"/>
        </w:rPr>
        <w:t>dos (2) días hábiles</w:t>
      </w:r>
      <w:r w:rsidR="006206AB" w:rsidRPr="006206AB">
        <w:rPr>
          <w:rFonts w:ascii="Verdana" w:eastAsia="Verdana" w:hAnsi="Verdana" w:cs="Verdana"/>
          <w:i/>
          <w:iCs/>
          <w:color w:val="000000" w:themeColor="text1"/>
          <w:sz w:val="21"/>
          <w:szCs w:val="21"/>
        </w:rPr>
        <w:t>, contado a partir del recibo de</w:t>
      </w:r>
      <w:r w:rsidR="006206AB" w:rsidRPr="006206AB">
        <w:rPr>
          <w:rFonts w:ascii="Verdana" w:eastAsia="Verdana" w:hAnsi="Verdana" w:cs="Verdana"/>
          <w:i/>
          <w:iCs/>
          <w:color w:val="000000" w:themeColor="text1"/>
          <w:sz w:val="21"/>
          <w:szCs w:val="21"/>
        </w:rPr>
        <w:t xml:space="preserve"> </w:t>
      </w:r>
      <w:r w:rsidR="006206AB" w:rsidRPr="006206AB">
        <w:rPr>
          <w:rFonts w:ascii="Verdana" w:eastAsia="Verdana" w:hAnsi="Verdana" w:cs="Verdana"/>
          <w:i/>
          <w:iCs/>
          <w:color w:val="000000" w:themeColor="text1"/>
          <w:sz w:val="21"/>
          <w:szCs w:val="21"/>
        </w:rPr>
        <w:t>la comunicación APORTE AL EXPEDIENTE ACTA DE NOMBRAMIENTO, Y/O</w:t>
      </w:r>
      <w:r w:rsidR="006206AB" w:rsidRPr="006206AB">
        <w:rPr>
          <w:rFonts w:ascii="Verdana" w:eastAsia="Verdana" w:hAnsi="Verdana" w:cs="Verdana"/>
          <w:i/>
          <w:iCs/>
          <w:color w:val="000000" w:themeColor="text1"/>
          <w:sz w:val="21"/>
          <w:szCs w:val="21"/>
        </w:rPr>
        <w:t xml:space="preserve"> </w:t>
      </w:r>
      <w:r w:rsidR="006206AB" w:rsidRPr="006206AB">
        <w:rPr>
          <w:rFonts w:ascii="Verdana" w:eastAsia="Verdana" w:hAnsi="Verdana" w:cs="Verdana"/>
          <w:i/>
          <w:iCs/>
          <w:color w:val="000000" w:themeColor="text1"/>
          <w:sz w:val="21"/>
          <w:szCs w:val="21"/>
        </w:rPr>
        <w:t>EQUIVALENTE y dentro del mismo plazo, rinda informe completo y detallado donde se</w:t>
      </w:r>
      <w:r w:rsidR="006206AB" w:rsidRPr="006206AB">
        <w:rPr>
          <w:rFonts w:ascii="Verdana" w:eastAsia="Verdana" w:hAnsi="Verdana" w:cs="Verdana"/>
          <w:i/>
          <w:iCs/>
          <w:color w:val="000000" w:themeColor="text1"/>
          <w:sz w:val="21"/>
          <w:szCs w:val="21"/>
        </w:rPr>
        <w:t xml:space="preserve"> </w:t>
      </w:r>
      <w:r w:rsidR="006206AB" w:rsidRPr="006206AB">
        <w:rPr>
          <w:rFonts w:ascii="Verdana" w:eastAsia="Verdana" w:hAnsi="Verdana" w:cs="Verdana"/>
          <w:i/>
          <w:iCs/>
          <w:color w:val="000000" w:themeColor="text1"/>
          <w:sz w:val="21"/>
          <w:szCs w:val="21"/>
        </w:rPr>
        <w:t>pronuncie con relación a los hechos, pretensiones y presunta vulneración de los derechos</w:t>
      </w:r>
      <w:r w:rsidR="006206AB" w:rsidRPr="006206AB">
        <w:rPr>
          <w:rFonts w:ascii="Verdana" w:eastAsia="Verdana" w:hAnsi="Verdana" w:cs="Verdana"/>
          <w:i/>
          <w:iCs/>
          <w:color w:val="000000" w:themeColor="text1"/>
          <w:sz w:val="21"/>
          <w:szCs w:val="21"/>
        </w:rPr>
        <w:t xml:space="preserve"> </w:t>
      </w:r>
      <w:r w:rsidR="006206AB" w:rsidRPr="006206AB">
        <w:rPr>
          <w:rFonts w:ascii="Verdana" w:eastAsia="Verdana" w:hAnsi="Verdana" w:cs="Verdana"/>
          <w:i/>
          <w:iCs/>
          <w:color w:val="000000" w:themeColor="text1"/>
          <w:sz w:val="21"/>
          <w:szCs w:val="21"/>
        </w:rPr>
        <w:t>enunciados por la accionante allegando a la actuación los medios de prueba que considere</w:t>
      </w:r>
      <w:r w:rsidR="006206AB" w:rsidRPr="006206AB">
        <w:rPr>
          <w:rFonts w:ascii="Verdana" w:eastAsia="Verdana" w:hAnsi="Verdana" w:cs="Verdana"/>
          <w:i/>
          <w:iCs/>
          <w:color w:val="000000" w:themeColor="text1"/>
          <w:sz w:val="21"/>
          <w:szCs w:val="21"/>
        </w:rPr>
        <w:t xml:space="preserve"> </w:t>
      </w:r>
      <w:r w:rsidR="006206AB" w:rsidRPr="006206AB">
        <w:rPr>
          <w:rFonts w:ascii="Verdana" w:eastAsia="Verdana" w:hAnsi="Verdana" w:cs="Verdana"/>
          <w:i/>
          <w:iCs/>
          <w:color w:val="000000" w:themeColor="text1"/>
          <w:sz w:val="21"/>
          <w:szCs w:val="21"/>
        </w:rPr>
        <w:t>pertinente</w:t>
      </w:r>
      <w:r w:rsidR="006206AB" w:rsidRPr="006206AB">
        <w:rPr>
          <w:rFonts w:ascii="Verdana" w:eastAsia="Verdana" w:hAnsi="Verdana" w:cs="Verdana"/>
          <w:i/>
          <w:iCs/>
          <w:color w:val="000000" w:themeColor="text1"/>
          <w:sz w:val="21"/>
          <w:szCs w:val="21"/>
        </w:rPr>
        <w:t xml:space="preserve">s </w:t>
      </w:r>
      <w:r w:rsidR="004774BA" w:rsidRPr="006206AB">
        <w:rPr>
          <w:rFonts w:ascii="Verdana" w:eastAsia="Times New Roman" w:hAnsi="Verdana" w:cs="Times New Roman"/>
          <w:i/>
          <w:iCs/>
          <w:color w:val="000000"/>
          <w:sz w:val="21"/>
          <w:szCs w:val="21"/>
          <w:lang w:val="es-US"/>
        </w:rPr>
        <w:t>(…)</w:t>
      </w:r>
      <w:r w:rsidR="004774BA" w:rsidRPr="006206AB">
        <w:rPr>
          <w:rFonts w:ascii="Verdana" w:eastAsia="Times New Roman" w:hAnsi="Verdana" w:cs="Times New Roman"/>
          <w:color w:val="000000"/>
          <w:sz w:val="21"/>
          <w:szCs w:val="21"/>
          <w:lang w:val="es-US"/>
        </w:rPr>
        <w:t>”</w:t>
      </w:r>
    </w:p>
    <w:p w14:paraId="5AF986D0" w14:textId="77777777" w:rsidR="00BC0B30" w:rsidRPr="006206AB" w:rsidRDefault="00BC0B30" w:rsidP="00BC0B30">
      <w:pPr>
        <w:tabs>
          <w:tab w:val="left" w:pos="1620"/>
        </w:tabs>
        <w:spacing w:after="0" w:line="240" w:lineRule="atLeast"/>
        <w:jc w:val="both"/>
        <w:rPr>
          <w:rFonts w:ascii="Verdana" w:eastAsia="Times New Roman" w:hAnsi="Verdana" w:cs="Times New Roman"/>
          <w:color w:val="000000"/>
          <w:sz w:val="21"/>
          <w:szCs w:val="21"/>
          <w:lang w:val="es-US"/>
        </w:rPr>
      </w:pPr>
    </w:p>
    <w:p w14:paraId="20CF3F59" w14:textId="272BF8DA" w:rsidR="00853455" w:rsidRPr="006206AB" w:rsidRDefault="00000000" w:rsidP="00BC0B30">
      <w:pPr>
        <w:tabs>
          <w:tab w:val="left" w:pos="1620"/>
        </w:tabs>
        <w:spacing w:after="0" w:line="240" w:lineRule="atLeast"/>
        <w:jc w:val="both"/>
        <w:rPr>
          <w:rFonts w:ascii="Verdana" w:eastAsia="Verdana" w:hAnsi="Verdana" w:cs="Verdana"/>
          <w:color w:val="000000" w:themeColor="text1"/>
          <w:sz w:val="21"/>
          <w:szCs w:val="21"/>
        </w:rPr>
      </w:pPr>
      <w:r w:rsidRPr="006206AB">
        <w:rPr>
          <w:rFonts w:ascii="Verdana" w:eastAsia="Verdana" w:hAnsi="Verdana" w:cs="Verdana"/>
          <w:color w:val="000000" w:themeColor="text1"/>
          <w:sz w:val="21"/>
          <w:szCs w:val="21"/>
        </w:rPr>
        <w:t xml:space="preserve">Lo anterior implica que la defensa de los intereses de esta cartera ministerial en el caso examinado, exige analizar y precisar el alcance de sus competencias funcionales, en orden a establecer la relación que éstas </w:t>
      </w:r>
      <w:r w:rsidR="00601E16" w:rsidRPr="006206AB">
        <w:rPr>
          <w:rFonts w:ascii="Verdana" w:eastAsia="Verdana" w:hAnsi="Verdana" w:cs="Verdana"/>
          <w:color w:val="000000" w:themeColor="text1"/>
          <w:sz w:val="21"/>
          <w:szCs w:val="21"/>
        </w:rPr>
        <w:t>no tienen conexidad c</w:t>
      </w:r>
      <w:r w:rsidRPr="006206AB">
        <w:rPr>
          <w:rFonts w:ascii="Verdana" w:eastAsia="Verdana" w:hAnsi="Verdana" w:cs="Verdana"/>
          <w:color w:val="000000" w:themeColor="text1"/>
          <w:sz w:val="21"/>
          <w:szCs w:val="21"/>
        </w:rPr>
        <w:t>on los hechos y pretensiones aducidos por la parte actora, pues, no exist</w:t>
      </w:r>
      <w:r w:rsidR="00601E16" w:rsidRPr="006206AB">
        <w:rPr>
          <w:rFonts w:ascii="Verdana" w:eastAsia="Verdana" w:hAnsi="Verdana" w:cs="Verdana"/>
          <w:color w:val="000000" w:themeColor="text1"/>
          <w:sz w:val="21"/>
          <w:szCs w:val="21"/>
        </w:rPr>
        <w:t xml:space="preserve">e </w:t>
      </w:r>
      <w:r w:rsidRPr="006206AB">
        <w:rPr>
          <w:rFonts w:ascii="Verdana" w:eastAsia="Verdana" w:hAnsi="Verdana" w:cs="Verdana"/>
          <w:color w:val="000000" w:themeColor="text1"/>
          <w:sz w:val="21"/>
          <w:szCs w:val="21"/>
        </w:rPr>
        <w:t xml:space="preserve">tal relación que otorgue legitimación, como así se demostrará, </w:t>
      </w:r>
      <w:r w:rsidR="00601E16" w:rsidRPr="006206AB">
        <w:rPr>
          <w:rFonts w:ascii="Verdana" w:eastAsia="Verdana" w:hAnsi="Verdana" w:cs="Verdana"/>
          <w:color w:val="000000" w:themeColor="text1"/>
          <w:sz w:val="21"/>
          <w:szCs w:val="21"/>
        </w:rPr>
        <w:t xml:space="preserve">por lo cual, </w:t>
      </w:r>
      <w:r w:rsidRPr="006206AB">
        <w:rPr>
          <w:rFonts w:ascii="Verdana" w:eastAsia="Verdana" w:hAnsi="Verdana" w:cs="Verdana"/>
          <w:color w:val="000000" w:themeColor="text1"/>
          <w:sz w:val="21"/>
          <w:szCs w:val="21"/>
        </w:rPr>
        <w:t xml:space="preserve">habrá de solicitarse, la </w:t>
      </w:r>
      <w:r w:rsidRPr="006206AB">
        <w:rPr>
          <w:rFonts w:ascii="Verdana" w:eastAsia="Verdana" w:hAnsi="Verdana" w:cs="Verdana"/>
          <w:color w:val="000000" w:themeColor="text1"/>
          <w:sz w:val="21"/>
          <w:szCs w:val="21"/>
        </w:rPr>
        <w:lastRenderedPageBreak/>
        <w:t xml:space="preserve">desvinculación del </w:t>
      </w:r>
      <w:r w:rsidRPr="006206AB">
        <w:rPr>
          <w:rFonts w:ascii="Verdana" w:eastAsia="Verdana" w:hAnsi="Verdana" w:cs="Verdana"/>
          <w:b/>
          <w:bCs/>
          <w:color w:val="000000" w:themeColor="text1"/>
          <w:sz w:val="21"/>
          <w:szCs w:val="21"/>
        </w:rPr>
        <w:t xml:space="preserve">MINISTERIO DE AMBIENTE Y DESARROLLO </w:t>
      </w:r>
      <w:sdt>
        <w:sdtPr>
          <w:rPr>
            <w:rFonts w:ascii="Verdana" w:hAnsi="Verdana"/>
            <w:color w:val="000000" w:themeColor="text1"/>
            <w:sz w:val="21"/>
            <w:szCs w:val="21"/>
          </w:rPr>
          <w:tag w:val="goog_rdk_10"/>
          <w:id w:val="-1337456896"/>
        </w:sdtPr>
        <w:sdtContent>
          <w:sdt>
            <w:sdtPr>
              <w:rPr>
                <w:rFonts w:ascii="Verdana" w:hAnsi="Verdana"/>
                <w:color w:val="000000" w:themeColor="text1"/>
                <w:sz w:val="21"/>
                <w:szCs w:val="21"/>
              </w:rPr>
              <w:tag w:val="goog_rdk_11"/>
              <w:id w:val="1308153215"/>
            </w:sdtPr>
            <w:sdtContent>
              <w:r w:rsidRPr="006206AB">
                <w:rPr>
                  <w:rFonts w:ascii="Verdana" w:eastAsia="Verdana" w:hAnsi="Verdana" w:cs="Verdana"/>
                  <w:b/>
                  <w:bCs/>
                  <w:color w:val="000000" w:themeColor="text1"/>
                  <w:sz w:val="21"/>
                  <w:szCs w:val="21"/>
                </w:rPr>
                <w:t>SOSTENIBLE</w:t>
              </w:r>
            </w:sdtContent>
          </w:sdt>
        </w:sdtContent>
      </w:sdt>
      <w:r w:rsidR="00601E16" w:rsidRPr="006206AB">
        <w:rPr>
          <w:rFonts w:ascii="Verdana" w:hAnsi="Verdana"/>
          <w:color w:val="000000" w:themeColor="text1"/>
          <w:sz w:val="21"/>
          <w:szCs w:val="21"/>
        </w:rPr>
        <w:t xml:space="preserve"> </w:t>
      </w:r>
      <w:r w:rsidRPr="006206AB">
        <w:rPr>
          <w:rFonts w:ascii="Verdana" w:eastAsia="Verdana" w:hAnsi="Verdana" w:cs="Verdana"/>
          <w:color w:val="000000" w:themeColor="text1"/>
          <w:sz w:val="21"/>
          <w:szCs w:val="21"/>
        </w:rPr>
        <w:t>del presente proceso.</w:t>
      </w:r>
    </w:p>
    <w:p w14:paraId="49BDF4C0" w14:textId="77777777" w:rsidR="00853455" w:rsidRPr="006206AB" w:rsidRDefault="00853455" w:rsidP="00BC0B30">
      <w:pPr>
        <w:tabs>
          <w:tab w:val="left" w:pos="1620"/>
        </w:tabs>
        <w:spacing w:after="0" w:line="240" w:lineRule="atLeast"/>
        <w:jc w:val="both"/>
        <w:rPr>
          <w:rFonts w:ascii="Verdana" w:eastAsia="Verdana" w:hAnsi="Verdana" w:cs="Verdana"/>
          <w:color w:val="000000" w:themeColor="text1"/>
          <w:sz w:val="21"/>
          <w:szCs w:val="21"/>
        </w:rPr>
      </w:pPr>
    </w:p>
    <w:p w14:paraId="1763452A" w14:textId="77777777" w:rsidR="00853455" w:rsidRPr="006206AB" w:rsidRDefault="00853455" w:rsidP="00BC0B30">
      <w:pPr>
        <w:tabs>
          <w:tab w:val="left" w:pos="1620"/>
        </w:tabs>
        <w:spacing w:after="0" w:line="240" w:lineRule="atLeast"/>
        <w:jc w:val="both"/>
        <w:rPr>
          <w:rFonts w:ascii="Verdana" w:eastAsia="Verdana" w:hAnsi="Verdana" w:cs="Verdana"/>
          <w:color w:val="000000" w:themeColor="text1"/>
          <w:sz w:val="21"/>
          <w:szCs w:val="21"/>
        </w:rPr>
      </w:pPr>
    </w:p>
    <w:p w14:paraId="566126CF" w14:textId="77777777" w:rsidR="00853455" w:rsidRPr="006206AB" w:rsidRDefault="00000000" w:rsidP="00BC0B30">
      <w:pPr>
        <w:numPr>
          <w:ilvl w:val="0"/>
          <w:numId w:val="6"/>
        </w:numPr>
        <w:pBdr>
          <w:top w:val="nil"/>
          <w:left w:val="nil"/>
          <w:bottom w:val="nil"/>
          <w:right w:val="nil"/>
          <w:between w:val="nil"/>
        </w:pBdr>
        <w:spacing w:after="0" w:line="240" w:lineRule="atLeast"/>
        <w:jc w:val="center"/>
        <w:rPr>
          <w:rFonts w:ascii="Verdana" w:eastAsia="Verdana" w:hAnsi="Verdana" w:cs="Verdana"/>
          <w:color w:val="000000" w:themeColor="text1"/>
          <w:sz w:val="21"/>
          <w:szCs w:val="21"/>
        </w:rPr>
      </w:pPr>
      <w:r w:rsidRPr="006206AB">
        <w:rPr>
          <w:rFonts w:ascii="Verdana" w:eastAsia="Verdana" w:hAnsi="Verdana" w:cs="Verdana"/>
          <w:b/>
          <w:bCs/>
          <w:color w:val="000000" w:themeColor="text1"/>
          <w:sz w:val="21"/>
          <w:szCs w:val="21"/>
        </w:rPr>
        <w:t>OPORTUNIDAD</w:t>
      </w:r>
    </w:p>
    <w:p w14:paraId="681AC922" w14:textId="77777777" w:rsidR="00853455" w:rsidRPr="006206AB" w:rsidRDefault="00853455" w:rsidP="00BC0B30">
      <w:pPr>
        <w:pBdr>
          <w:top w:val="nil"/>
          <w:left w:val="nil"/>
          <w:bottom w:val="nil"/>
          <w:right w:val="nil"/>
          <w:between w:val="nil"/>
        </w:pBdr>
        <w:spacing w:after="0" w:line="240" w:lineRule="atLeast"/>
        <w:ind w:left="1080"/>
        <w:rPr>
          <w:rFonts w:ascii="Verdana" w:eastAsia="Verdana" w:hAnsi="Verdana" w:cs="Verdana"/>
          <w:color w:val="000000" w:themeColor="text1"/>
          <w:sz w:val="21"/>
          <w:szCs w:val="21"/>
        </w:rPr>
      </w:pPr>
    </w:p>
    <w:p w14:paraId="66A319CE" w14:textId="6166C62B" w:rsidR="00853455" w:rsidRPr="006206AB" w:rsidRDefault="00000000" w:rsidP="00BC0B30">
      <w:pPr>
        <w:pBdr>
          <w:top w:val="nil"/>
          <w:left w:val="nil"/>
          <w:bottom w:val="nil"/>
          <w:right w:val="nil"/>
          <w:between w:val="nil"/>
        </w:pBdr>
        <w:spacing w:after="0" w:line="240" w:lineRule="atLeast"/>
        <w:jc w:val="both"/>
        <w:rPr>
          <w:rFonts w:ascii="Verdana" w:eastAsia="Verdana" w:hAnsi="Verdana" w:cs="Verdana"/>
          <w:color w:val="000000" w:themeColor="text1"/>
          <w:sz w:val="21"/>
          <w:szCs w:val="21"/>
        </w:rPr>
      </w:pPr>
      <w:r w:rsidRPr="006206AB">
        <w:rPr>
          <w:rFonts w:ascii="Verdana" w:eastAsia="Verdana" w:hAnsi="Verdana" w:cs="Verdana"/>
          <w:color w:val="000000" w:themeColor="text1"/>
          <w:sz w:val="21"/>
          <w:szCs w:val="21"/>
        </w:rPr>
        <w:t xml:space="preserve">En relación con el traslado, la contestación de la demanda y las excepciones, es pertinente mencionar que, estando dentro del término establecido en el Auto de fecha </w:t>
      </w:r>
      <w:r w:rsidR="006206AB" w:rsidRPr="006206AB">
        <w:rPr>
          <w:rFonts w:ascii="Verdana" w:eastAsia="Verdana" w:hAnsi="Verdana" w:cs="Verdana"/>
          <w:color w:val="000000" w:themeColor="text1"/>
          <w:sz w:val="21"/>
          <w:szCs w:val="21"/>
        </w:rPr>
        <w:t>20</w:t>
      </w:r>
      <w:r w:rsidRPr="006206AB">
        <w:rPr>
          <w:rFonts w:ascii="Verdana" w:eastAsia="Verdana" w:hAnsi="Verdana" w:cs="Verdana"/>
          <w:color w:val="000000" w:themeColor="text1"/>
          <w:sz w:val="21"/>
          <w:szCs w:val="21"/>
        </w:rPr>
        <w:t xml:space="preserve"> de </w:t>
      </w:r>
      <w:r w:rsidR="003A37AE" w:rsidRPr="006206AB">
        <w:rPr>
          <w:rFonts w:ascii="Verdana" w:eastAsia="Verdana" w:hAnsi="Verdana" w:cs="Verdana"/>
          <w:color w:val="000000" w:themeColor="text1"/>
          <w:sz w:val="21"/>
          <w:szCs w:val="21"/>
        </w:rPr>
        <w:t xml:space="preserve">abril </w:t>
      </w:r>
      <w:r w:rsidR="004774BA" w:rsidRPr="006206AB">
        <w:rPr>
          <w:rFonts w:ascii="Verdana" w:eastAsia="Verdana" w:hAnsi="Verdana" w:cs="Verdana"/>
          <w:color w:val="000000" w:themeColor="text1"/>
          <w:sz w:val="21"/>
          <w:szCs w:val="21"/>
        </w:rPr>
        <w:t xml:space="preserve"> </w:t>
      </w:r>
      <w:r w:rsidRPr="006206AB">
        <w:rPr>
          <w:rFonts w:ascii="Verdana" w:eastAsia="Verdana" w:hAnsi="Verdana" w:cs="Verdana"/>
          <w:color w:val="000000" w:themeColor="text1"/>
          <w:sz w:val="21"/>
          <w:szCs w:val="21"/>
        </w:rPr>
        <w:t>de 2026, el cual fue notificado a través de correo electrónico de</w:t>
      </w:r>
      <w:r w:rsidR="006206AB" w:rsidRPr="006206AB">
        <w:rPr>
          <w:rFonts w:ascii="Verdana" w:eastAsia="Verdana" w:hAnsi="Verdana" w:cs="Verdana"/>
          <w:color w:val="000000" w:themeColor="text1"/>
          <w:sz w:val="21"/>
          <w:szCs w:val="21"/>
        </w:rPr>
        <w:t xml:space="preserve">l 21 de abril de 2026 </w:t>
      </w:r>
      <w:r w:rsidR="003A37AE" w:rsidRPr="006206AB">
        <w:rPr>
          <w:rFonts w:ascii="Verdana" w:eastAsia="Verdana" w:hAnsi="Verdana" w:cs="Verdana"/>
          <w:color w:val="000000" w:themeColor="text1"/>
          <w:sz w:val="21"/>
          <w:szCs w:val="21"/>
        </w:rPr>
        <w:t xml:space="preserve">a las </w:t>
      </w:r>
      <w:r w:rsidR="006206AB" w:rsidRPr="006206AB">
        <w:rPr>
          <w:rFonts w:ascii="Verdana" w:eastAsia="Verdana" w:hAnsi="Verdana" w:cs="Verdana"/>
          <w:color w:val="000000" w:themeColor="text1"/>
          <w:sz w:val="21"/>
          <w:szCs w:val="21"/>
        </w:rPr>
        <w:t>11</w:t>
      </w:r>
      <w:r w:rsidR="003A37AE" w:rsidRPr="006206AB">
        <w:rPr>
          <w:rFonts w:ascii="Verdana" w:eastAsia="Verdana" w:hAnsi="Verdana" w:cs="Verdana"/>
          <w:color w:val="000000" w:themeColor="text1"/>
          <w:sz w:val="21"/>
          <w:szCs w:val="21"/>
        </w:rPr>
        <w:t>:</w:t>
      </w:r>
      <w:r w:rsidR="006206AB" w:rsidRPr="006206AB">
        <w:rPr>
          <w:rFonts w:ascii="Verdana" w:eastAsia="Verdana" w:hAnsi="Verdana" w:cs="Verdana"/>
          <w:color w:val="000000" w:themeColor="text1"/>
          <w:sz w:val="21"/>
          <w:szCs w:val="21"/>
        </w:rPr>
        <w:t>47</w:t>
      </w:r>
      <w:r w:rsidR="003A37AE" w:rsidRPr="006206AB">
        <w:rPr>
          <w:rFonts w:ascii="Verdana" w:eastAsia="Verdana" w:hAnsi="Verdana" w:cs="Verdana"/>
          <w:color w:val="000000" w:themeColor="text1"/>
          <w:sz w:val="21"/>
          <w:szCs w:val="21"/>
        </w:rPr>
        <w:t xml:space="preserve"> horas,</w:t>
      </w:r>
      <w:r w:rsidR="0076769C" w:rsidRPr="006206AB">
        <w:rPr>
          <w:rFonts w:ascii="Verdana" w:eastAsia="Verdana" w:hAnsi="Verdana" w:cs="Verdana"/>
          <w:color w:val="000000" w:themeColor="text1"/>
          <w:sz w:val="21"/>
          <w:szCs w:val="21"/>
        </w:rPr>
        <w:t xml:space="preserve"> </w:t>
      </w:r>
      <w:r w:rsidRPr="006206AB">
        <w:rPr>
          <w:rFonts w:ascii="Verdana" w:eastAsia="Verdana" w:hAnsi="Verdana" w:cs="Verdana"/>
          <w:color w:val="000000" w:themeColor="text1"/>
          <w:sz w:val="21"/>
          <w:szCs w:val="21"/>
        </w:rPr>
        <w:t>en el cual se otorgó un plazo de respuesta de</w:t>
      </w:r>
      <w:r w:rsidR="003A37AE" w:rsidRPr="006206AB">
        <w:rPr>
          <w:rFonts w:ascii="Verdana" w:eastAsia="Verdana" w:hAnsi="Verdana" w:cs="Verdana"/>
          <w:color w:val="000000" w:themeColor="text1"/>
          <w:sz w:val="21"/>
          <w:szCs w:val="21"/>
        </w:rPr>
        <w:t xml:space="preserve"> </w:t>
      </w:r>
      <w:r w:rsidR="006206AB" w:rsidRPr="006206AB">
        <w:rPr>
          <w:rFonts w:ascii="Verdana" w:eastAsia="Verdana" w:hAnsi="Verdana" w:cs="Verdana"/>
          <w:color w:val="000000" w:themeColor="text1"/>
          <w:sz w:val="21"/>
          <w:szCs w:val="21"/>
        </w:rPr>
        <w:t xml:space="preserve">2 días hábiles, </w:t>
      </w:r>
      <w:r w:rsidRPr="006206AB">
        <w:rPr>
          <w:rFonts w:ascii="Verdana" w:eastAsia="Verdana" w:hAnsi="Verdana" w:cs="Verdana"/>
          <w:color w:val="000000" w:themeColor="text1"/>
          <w:sz w:val="21"/>
          <w:szCs w:val="21"/>
        </w:rPr>
        <w:t>contado</w:t>
      </w:r>
      <w:r w:rsidR="006206AB" w:rsidRPr="006206AB">
        <w:rPr>
          <w:rFonts w:ascii="Verdana" w:eastAsia="Verdana" w:hAnsi="Verdana" w:cs="Verdana"/>
          <w:color w:val="000000" w:themeColor="text1"/>
          <w:sz w:val="21"/>
          <w:szCs w:val="21"/>
        </w:rPr>
        <w:t>s</w:t>
      </w:r>
      <w:r w:rsidRPr="006206AB">
        <w:rPr>
          <w:rFonts w:ascii="Verdana" w:eastAsia="Verdana" w:hAnsi="Verdana" w:cs="Verdana"/>
          <w:color w:val="000000" w:themeColor="text1"/>
          <w:sz w:val="21"/>
          <w:szCs w:val="21"/>
        </w:rPr>
        <w:t xml:space="preserve"> a partir de la notificación de dicho Auto</w:t>
      </w:r>
      <w:r w:rsidRPr="006206AB">
        <w:rPr>
          <w:rFonts w:ascii="Verdana" w:eastAsia="Verdana" w:hAnsi="Verdana" w:cs="Verdana"/>
          <w:color w:val="000000" w:themeColor="text1"/>
          <w:sz w:val="21"/>
          <w:szCs w:val="21"/>
          <w:vertAlign w:val="superscript"/>
        </w:rPr>
        <w:footnoteReference w:id="1"/>
      </w:r>
      <w:r w:rsidRPr="006206AB">
        <w:rPr>
          <w:rFonts w:ascii="Verdana" w:eastAsia="Verdana" w:hAnsi="Verdana" w:cs="Verdana"/>
          <w:color w:val="000000" w:themeColor="text1"/>
          <w:sz w:val="21"/>
          <w:szCs w:val="21"/>
        </w:rPr>
        <w:t xml:space="preserve">, indicándose entonces que esta </w:t>
      </w:r>
      <w:r w:rsidRPr="006206AB">
        <w:rPr>
          <w:rFonts w:ascii="Verdana" w:eastAsia="Verdana" w:hAnsi="Verdana" w:cs="Verdana"/>
          <w:b/>
          <w:bCs/>
          <w:color w:val="000000" w:themeColor="text1"/>
          <w:sz w:val="21"/>
          <w:szCs w:val="21"/>
        </w:rPr>
        <w:t xml:space="preserve">Entidad vinculada </w:t>
      </w:r>
      <w:r w:rsidRPr="006206AB">
        <w:rPr>
          <w:rFonts w:ascii="Verdana" w:eastAsia="Verdana" w:hAnsi="Verdana" w:cs="Verdana"/>
          <w:color w:val="000000" w:themeColor="text1"/>
          <w:sz w:val="21"/>
          <w:szCs w:val="21"/>
        </w:rPr>
        <w:t>se encuentra dentro de la oportunidad legal para contestar la demanda. Conforme a lo anterior, la presente contestación se radica dentro de la oportunidad respectiva.</w:t>
      </w:r>
    </w:p>
    <w:p w14:paraId="1A21E8BA" w14:textId="77777777" w:rsidR="00853455" w:rsidRPr="006206AB" w:rsidRDefault="00853455" w:rsidP="00BC0B30">
      <w:pPr>
        <w:pBdr>
          <w:top w:val="nil"/>
          <w:left w:val="nil"/>
          <w:bottom w:val="nil"/>
          <w:right w:val="nil"/>
          <w:between w:val="nil"/>
        </w:pBdr>
        <w:spacing w:after="0" w:line="240" w:lineRule="atLeast"/>
        <w:jc w:val="both"/>
        <w:rPr>
          <w:rFonts w:ascii="Verdana" w:eastAsia="Verdana" w:hAnsi="Verdana" w:cs="Verdana"/>
          <w:color w:val="000000" w:themeColor="text1"/>
          <w:sz w:val="21"/>
          <w:szCs w:val="21"/>
        </w:rPr>
      </w:pPr>
    </w:p>
    <w:p w14:paraId="21E9E8D6" w14:textId="77777777" w:rsidR="00853455" w:rsidRPr="006206AB" w:rsidRDefault="00853455" w:rsidP="00BC0B30">
      <w:pPr>
        <w:pBdr>
          <w:top w:val="nil"/>
          <w:left w:val="nil"/>
          <w:bottom w:val="nil"/>
          <w:right w:val="nil"/>
          <w:between w:val="nil"/>
        </w:pBdr>
        <w:spacing w:after="0" w:line="240" w:lineRule="atLeast"/>
        <w:jc w:val="both"/>
        <w:rPr>
          <w:rFonts w:ascii="Verdana" w:eastAsia="Verdana" w:hAnsi="Verdana" w:cs="Verdana"/>
          <w:color w:val="000000" w:themeColor="text1"/>
          <w:sz w:val="21"/>
          <w:szCs w:val="21"/>
        </w:rPr>
      </w:pPr>
    </w:p>
    <w:p w14:paraId="2596153D" w14:textId="77777777" w:rsidR="00853455" w:rsidRPr="006206AB" w:rsidRDefault="00000000" w:rsidP="00BC0B30">
      <w:pPr>
        <w:numPr>
          <w:ilvl w:val="0"/>
          <w:numId w:val="6"/>
        </w:numPr>
        <w:pBdr>
          <w:top w:val="nil"/>
          <w:left w:val="nil"/>
          <w:bottom w:val="nil"/>
          <w:right w:val="nil"/>
          <w:between w:val="nil"/>
        </w:pBdr>
        <w:spacing w:after="0" w:line="240" w:lineRule="atLeast"/>
        <w:jc w:val="center"/>
        <w:rPr>
          <w:rFonts w:ascii="Verdana" w:eastAsia="Verdana" w:hAnsi="Verdana" w:cs="Verdana"/>
          <w:b/>
          <w:bCs/>
          <w:color w:val="000000" w:themeColor="text1"/>
          <w:sz w:val="21"/>
          <w:szCs w:val="21"/>
        </w:rPr>
      </w:pPr>
      <w:r w:rsidRPr="006206AB">
        <w:rPr>
          <w:rFonts w:ascii="Verdana" w:eastAsia="Verdana" w:hAnsi="Verdana" w:cs="Verdana"/>
          <w:b/>
          <w:bCs/>
          <w:color w:val="000000" w:themeColor="text1"/>
          <w:sz w:val="21"/>
          <w:szCs w:val="21"/>
        </w:rPr>
        <w:t>PRONUNCIAMIENTO FRENTE A LOS HECHOS</w:t>
      </w:r>
    </w:p>
    <w:p w14:paraId="09B9812E" w14:textId="77777777" w:rsidR="00853455" w:rsidRPr="006206AB" w:rsidRDefault="00853455" w:rsidP="00BC0B30">
      <w:pPr>
        <w:pBdr>
          <w:top w:val="nil"/>
          <w:left w:val="nil"/>
          <w:bottom w:val="nil"/>
          <w:right w:val="nil"/>
          <w:between w:val="nil"/>
        </w:pBdr>
        <w:spacing w:after="0" w:line="240" w:lineRule="atLeast"/>
        <w:jc w:val="both"/>
        <w:rPr>
          <w:rFonts w:ascii="Verdana" w:eastAsia="Verdana" w:hAnsi="Verdana" w:cs="Verdana"/>
          <w:color w:val="000000" w:themeColor="text1"/>
          <w:sz w:val="21"/>
          <w:szCs w:val="21"/>
        </w:rPr>
      </w:pPr>
    </w:p>
    <w:p w14:paraId="2C9D8825" w14:textId="77777777" w:rsidR="00853455" w:rsidRPr="006206AB" w:rsidRDefault="00000000" w:rsidP="00BC0B30">
      <w:pPr>
        <w:pBdr>
          <w:top w:val="nil"/>
          <w:left w:val="nil"/>
          <w:bottom w:val="nil"/>
          <w:right w:val="nil"/>
          <w:between w:val="nil"/>
        </w:pBdr>
        <w:spacing w:after="0" w:line="240" w:lineRule="atLeast"/>
        <w:jc w:val="both"/>
        <w:rPr>
          <w:rFonts w:ascii="Verdana" w:eastAsia="Verdana" w:hAnsi="Verdana" w:cs="Verdana"/>
          <w:color w:val="000000" w:themeColor="text1"/>
          <w:sz w:val="21"/>
          <w:szCs w:val="21"/>
        </w:rPr>
      </w:pPr>
      <w:r w:rsidRPr="006206AB">
        <w:rPr>
          <w:rFonts w:ascii="Verdana" w:eastAsia="Verdana" w:hAnsi="Verdana" w:cs="Verdana"/>
          <w:color w:val="000000" w:themeColor="text1"/>
          <w:sz w:val="21"/>
          <w:szCs w:val="21"/>
        </w:rPr>
        <w:t>En cuanto a los hechos, de la demanda:</w:t>
      </w:r>
    </w:p>
    <w:p w14:paraId="327CC364" w14:textId="77777777" w:rsidR="00853455" w:rsidRPr="006206AB" w:rsidRDefault="00853455" w:rsidP="00BC0B30">
      <w:pPr>
        <w:pBdr>
          <w:top w:val="nil"/>
          <w:left w:val="nil"/>
          <w:bottom w:val="nil"/>
          <w:right w:val="nil"/>
          <w:between w:val="nil"/>
        </w:pBdr>
        <w:spacing w:after="0" w:line="240" w:lineRule="atLeast"/>
        <w:jc w:val="both"/>
        <w:rPr>
          <w:rFonts w:ascii="Verdana" w:eastAsia="Verdana" w:hAnsi="Verdana" w:cs="Verdana"/>
          <w:color w:val="000000" w:themeColor="text1"/>
          <w:sz w:val="21"/>
          <w:szCs w:val="21"/>
        </w:rPr>
      </w:pPr>
      <w:bookmarkStart w:id="1" w:name="_heading=h.2et92p0" w:colFirst="0" w:colLast="0"/>
      <w:bookmarkEnd w:id="1"/>
    </w:p>
    <w:p w14:paraId="7760A5E5" w14:textId="7D23CD7C" w:rsidR="00853455" w:rsidRPr="006206AB" w:rsidRDefault="00000000" w:rsidP="00BC0B30">
      <w:pPr>
        <w:pBdr>
          <w:top w:val="nil"/>
          <w:left w:val="nil"/>
          <w:bottom w:val="nil"/>
          <w:right w:val="nil"/>
          <w:between w:val="nil"/>
        </w:pBdr>
        <w:spacing w:after="0" w:line="240" w:lineRule="atLeast"/>
        <w:jc w:val="both"/>
        <w:rPr>
          <w:rFonts w:ascii="Verdana" w:eastAsia="Verdana" w:hAnsi="Verdana" w:cs="Verdana"/>
          <w:b/>
          <w:bCs/>
          <w:color w:val="000000" w:themeColor="text1"/>
          <w:sz w:val="21"/>
          <w:szCs w:val="21"/>
        </w:rPr>
      </w:pPr>
      <w:r w:rsidRPr="006206AB">
        <w:rPr>
          <w:rFonts w:ascii="Verdana" w:eastAsia="Verdana" w:hAnsi="Verdana" w:cs="Verdana"/>
          <w:color w:val="000000" w:themeColor="text1"/>
          <w:sz w:val="21"/>
          <w:szCs w:val="21"/>
        </w:rPr>
        <w:t xml:space="preserve">Frente a los hechos propuestos en la acción de tutela, los anexos y pruebas allegados a la acción constitucional no permiten determinar la veracidad o no de los mismos, en consideración a que esta cartera ministerial no tiene legitimación en la causa, lo que imposibilita conocer </w:t>
      </w:r>
      <w:r w:rsidR="003B2DFF" w:rsidRPr="006206AB">
        <w:rPr>
          <w:rFonts w:ascii="Verdana" w:eastAsia="Verdana" w:hAnsi="Verdana" w:cs="Verdana"/>
          <w:color w:val="000000" w:themeColor="text1"/>
          <w:sz w:val="21"/>
          <w:szCs w:val="21"/>
        </w:rPr>
        <w:t xml:space="preserve">y certificar </w:t>
      </w:r>
      <w:r w:rsidRPr="006206AB">
        <w:rPr>
          <w:rFonts w:ascii="Verdana" w:eastAsia="Verdana" w:hAnsi="Verdana" w:cs="Verdana"/>
          <w:color w:val="000000" w:themeColor="text1"/>
          <w:sz w:val="21"/>
          <w:szCs w:val="21"/>
        </w:rPr>
        <w:t>la existencia de los mismos.</w:t>
      </w:r>
    </w:p>
    <w:p w14:paraId="51C948D6" w14:textId="77777777" w:rsidR="00853455" w:rsidRPr="006206AB" w:rsidRDefault="00853455" w:rsidP="00BC0B30">
      <w:pPr>
        <w:pBdr>
          <w:top w:val="nil"/>
          <w:left w:val="nil"/>
          <w:bottom w:val="nil"/>
          <w:right w:val="nil"/>
          <w:between w:val="nil"/>
        </w:pBdr>
        <w:spacing w:after="0" w:line="240" w:lineRule="atLeast"/>
        <w:jc w:val="both"/>
        <w:rPr>
          <w:rFonts w:ascii="Verdana" w:eastAsia="Verdana" w:hAnsi="Verdana" w:cs="Verdana"/>
          <w:color w:val="000000" w:themeColor="text1"/>
          <w:sz w:val="21"/>
          <w:szCs w:val="21"/>
        </w:rPr>
      </w:pPr>
    </w:p>
    <w:p w14:paraId="2A22CAE7" w14:textId="77777777" w:rsidR="00853455" w:rsidRPr="006206AB" w:rsidRDefault="00000000" w:rsidP="00BC0B30">
      <w:pPr>
        <w:spacing w:after="0" w:line="240" w:lineRule="atLeast"/>
        <w:jc w:val="both"/>
        <w:rPr>
          <w:rFonts w:ascii="Verdana" w:eastAsia="Verdana" w:hAnsi="Verdana" w:cs="Verdana"/>
          <w:color w:val="000000" w:themeColor="text1"/>
          <w:sz w:val="21"/>
          <w:szCs w:val="21"/>
        </w:rPr>
      </w:pPr>
      <w:r w:rsidRPr="006206AB">
        <w:rPr>
          <w:rFonts w:ascii="Verdana" w:eastAsia="Verdana" w:hAnsi="Verdana" w:cs="Verdana"/>
          <w:color w:val="000000" w:themeColor="text1"/>
          <w:sz w:val="21"/>
          <w:szCs w:val="21"/>
        </w:rPr>
        <w:t xml:space="preserve">Ahora bien, conforme al pronunciamiento realizado, el Ministerio de Ambiente y Desarrollo Sostenible no tiene legitimación en la causa por pasiva dentro del asunto en cuestión, por cuanto, esta Entidad no ha tenido injerencia en la presunta vulneración de los derechos que la acción constitucional pretende proteger. </w:t>
      </w:r>
    </w:p>
    <w:p w14:paraId="13CED018" w14:textId="77777777" w:rsidR="00853455" w:rsidRPr="006206AB" w:rsidRDefault="00853455" w:rsidP="00BC0B30">
      <w:pPr>
        <w:pBdr>
          <w:top w:val="nil"/>
          <w:left w:val="nil"/>
          <w:bottom w:val="nil"/>
          <w:right w:val="nil"/>
          <w:between w:val="nil"/>
        </w:pBdr>
        <w:spacing w:after="0" w:line="240" w:lineRule="atLeast"/>
        <w:jc w:val="both"/>
        <w:rPr>
          <w:rFonts w:ascii="Verdana" w:eastAsia="Verdana" w:hAnsi="Verdana" w:cs="Verdana"/>
          <w:color w:val="000000" w:themeColor="text1"/>
          <w:sz w:val="21"/>
          <w:szCs w:val="21"/>
        </w:rPr>
      </w:pPr>
    </w:p>
    <w:p w14:paraId="0011E9D6" w14:textId="77777777" w:rsidR="00853455" w:rsidRPr="006206AB" w:rsidRDefault="00853455" w:rsidP="00BC0B30">
      <w:pPr>
        <w:pBdr>
          <w:top w:val="nil"/>
          <w:left w:val="nil"/>
          <w:bottom w:val="nil"/>
          <w:right w:val="nil"/>
          <w:between w:val="nil"/>
        </w:pBdr>
        <w:spacing w:after="0" w:line="240" w:lineRule="atLeast"/>
        <w:jc w:val="both"/>
        <w:rPr>
          <w:rFonts w:ascii="Verdana" w:eastAsia="Verdana" w:hAnsi="Verdana" w:cs="Verdana"/>
          <w:b/>
          <w:bCs/>
          <w:color w:val="000000" w:themeColor="text1"/>
          <w:sz w:val="21"/>
          <w:szCs w:val="21"/>
        </w:rPr>
      </w:pPr>
    </w:p>
    <w:p w14:paraId="4A44644C" w14:textId="77777777" w:rsidR="00853455" w:rsidRPr="006206AB" w:rsidRDefault="00000000" w:rsidP="00BC0B30">
      <w:pPr>
        <w:numPr>
          <w:ilvl w:val="0"/>
          <w:numId w:val="6"/>
        </w:numPr>
        <w:pBdr>
          <w:top w:val="nil"/>
          <w:left w:val="nil"/>
          <w:bottom w:val="nil"/>
          <w:right w:val="nil"/>
          <w:between w:val="nil"/>
        </w:pBdr>
        <w:spacing w:after="0" w:line="240" w:lineRule="atLeast"/>
        <w:jc w:val="center"/>
        <w:rPr>
          <w:rFonts w:ascii="Verdana" w:eastAsia="Verdana" w:hAnsi="Verdana" w:cs="Verdana"/>
          <w:b/>
          <w:bCs/>
          <w:color w:val="000000" w:themeColor="text1"/>
          <w:sz w:val="21"/>
          <w:szCs w:val="21"/>
        </w:rPr>
      </w:pPr>
      <w:r w:rsidRPr="006206AB">
        <w:rPr>
          <w:rFonts w:ascii="Verdana" w:eastAsia="Verdana" w:hAnsi="Verdana" w:cs="Verdana"/>
          <w:b/>
          <w:bCs/>
          <w:color w:val="000000" w:themeColor="text1"/>
          <w:sz w:val="21"/>
          <w:szCs w:val="21"/>
        </w:rPr>
        <w:t>PRONUNCIAMIENTO FRENTE A LAS PRETENSIONES</w:t>
      </w:r>
    </w:p>
    <w:p w14:paraId="3CC8A23C" w14:textId="77777777" w:rsidR="00853455" w:rsidRPr="006206AB" w:rsidRDefault="00853455" w:rsidP="00BC0B30">
      <w:pPr>
        <w:spacing w:after="0" w:line="240" w:lineRule="atLeast"/>
        <w:jc w:val="both"/>
        <w:rPr>
          <w:rFonts w:ascii="Verdana" w:eastAsia="Verdana" w:hAnsi="Verdana" w:cs="Verdana"/>
          <w:color w:val="000000" w:themeColor="text1"/>
          <w:sz w:val="21"/>
          <w:szCs w:val="21"/>
        </w:rPr>
      </w:pPr>
    </w:p>
    <w:p w14:paraId="7804AB1D" w14:textId="6287D96F" w:rsidR="00853455" w:rsidRPr="006206AB" w:rsidRDefault="00000000" w:rsidP="00BC0B30">
      <w:pPr>
        <w:spacing w:after="0" w:line="240" w:lineRule="atLeast"/>
        <w:jc w:val="both"/>
        <w:rPr>
          <w:rFonts w:ascii="Verdana" w:eastAsia="Verdana" w:hAnsi="Verdana" w:cs="Verdana"/>
          <w:color w:val="000000" w:themeColor="text1"/>
          <w:sz w:val="21"/>
          <w:szCs w:val="21"/>
        </w:rPr>
      </w:pPr>
      <w:r w:rsidRPr="006206AB">
        <w:rPr>
          <w:rFonts w:ascii="Verdana" w:eastAsia="Verdana" w:hAnsi="Verdana" w:cs="Verdana"/>
          <w:color w:val="000000" w:themeColor="text1"/>
          <w:sz w:val="21"/>
          <w:szCs w:val="21"/>
        </w:rPr>
        <w:t xml:space="preserve">Conforme el escrito de demanda, </w:t>
      </w:r>
      <w:r w:rsidR="0076769C" w:rsidRPr="006206AB">
        <w:rPr>
          <w:rFonts w:ascii="Verdana" w:eastAsia="Verdana" w:hAnsi="Verdana" w:cs="Verdana"/>
          <w:color w:val="000000" w:themeColor="text1"/>
          <w:sz w:val="21"/>
          <w:szCs w:val="21"/>
        </w:rPr>
        <w:t>el</w:t>
      </w:r>
      <w:r w:rsidRPr="006206AB">
        <w:rPr>
          <w:rFonts w:ascii="Verdana" w:eastAsia="Verdana" w:hAnsi="Verdana" w:cs="Verdana"/>
          <w:color w:val="000000" w:themeColor="text1"/>
          <w:sz w:val="21"/>
          <w:szCs w:val="21"/>
        </w:rPr>
        <w:t xml:space="preserve"> accionante expone como pretensiones de la acción de tutela, las siguientes:</w:t>
      </w:r>
    </w:p>
    <w:p w14:paraId="66257723" w14:textId="77777777" w:rsidR="00853455" w:rsidRPr="006206AB" w:rsidRDefault="00853455" w:rsidP="00BC0B30">
      <w:pPr>
        <w:pBdr>
          <w:top w:val="nil"/>
          <w:left w:val="nil"/>
          <w:bottom w:val="nil"/>
          <w:right w:val="nil"/>
          <w:between w:val="nil"/>
        </w:pBdr>
        <w:spacing w:after="0" w:line="240" w:lineRule="atLeast"/>
        <w:rPr>
          <w:rFonts w:ascii="Verdana" w:eastAsia="Verdana" w:hAnsi="Verdana" w:cs="Verdana"/>
          <w:color w:val="000000" w:themeColor="text1"/>
          <w:sz w:val="21"/>
          <w:szCs w:val="21"/>
        </w:rPr>
      </w:pPr>
    </w:p>
    <w:p w14:paraId="46586071" w14:textId="77777777" w:rsidR="00853455" w:rsidRPr="006206AB" w:rsidRDefault="00000000" w:rsidP="00BC0B30">
      <w:pPr>
        <w:pBdr>
          <w:top w:val="nil"/>
          <w:left w:val="nil"/>
          <w:bottom w:val="nil"/>
          <w:right w:val="nil"/>
          <w:between w:val="nil"/>
        </w:pBdr>
        <w:spacing w:after="0" w:line="240" w:lineRule="atLeast"/>
        <w:rPr>
          <w:rFonts w:ascii="Verdana" w:eastAsia="Verdana" w:hAnsi="Verdana" w:cs="Verdana"/>
          <w:color w:val="000000" w:themeColor="text1"/>
          <w:sz w:val="21"/>
          <w:szCs w:val="21"/>
        </w:rPr>
      </w:pPr>
      <w:r w:rsidRPr="006206AB">
        <w:rPr>
          <w:rFonts w:ascii="Verdana" w:eastAsia="Verdana" w:hAnsi="Verdana" w:cs="Verdana"/>
          <w:color w:val="000000" w:themeColor="text1"/>
          <w:sz w:val="21"/>
          <w:szCs w:val="21"/>
        </w:rPr>
        <w:t>… (…) “</w:t>
      </w:r>
    </w:p>
    <w:p w14:paraId="61326174" w14:textId="4EEDAC20" w:rsidR="003A37AE" w:rsidRPr="006206AB" w:rsidRDefault="006206AB" w:rsidP="003A37AE">
      <w:pPr>
        <w:spacing w:after="0" w:line="240" w:lineRule="auto"/>
        <w:ind w:left="810" w:right="1458"/>
        <w:jc w:val="both"/>
        <w:rPr>
          <w:rFonts w:ascii="Verdana" w:eastAsia="Verdana" w:hAnsi="Verdana" w:cs="Verdana"/>
          <w:i/>
          <w:iCs/>
          <w:color w:val="000000" w:themeColor="text1"/>
          <w:sz w:val="21"/>
          <w:szCs w:val="21"/>
        </w:rPr>
      </w:pPr>
      <w:r w:rsidRPr="006206AB">
        <w:rPr>
          <w:rFonts w:ascii="Verdana" w:eastAsia="Verdana" w:hAnsi="Verdana" w:cs="Verdana"/>
          <w:i/>
          <w:iCs/>
          <w:color w:val="000000" w:themeColor="text1"/>
          <w:sz w:val="21"/>
          <w:szCs w:val="21"/>
        </w:rPr>
        <w:drawing>
          <wp:inline distT="0" distB="0" distL="0" distR="0" wp14:anchorId="5947B408" wp14:editId="7E53A406">
            <wp:extent cx="4242062" cy="2695575"/>
            <wp:effectExtent l="0" t="0" r="0" b="0"/>
            <wp:docPr id="70531456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314566" name=""/>
                    <pic:cNvPicPr/>
                  </pic:nvPicPr>
                  <pic:blipFill rotWithShape="1">
                    <a:blip r:embed="rId8"/>
                    <a:srcRect b="756"/>
                    <a:stretch>
                      <a:fillRect/>
                    </a:stretch>
                  </pic:blipFill>
                  <pic:spPr bwMode="auto">
                    <a:xfrm>
                      <a:off x="0" y="0"/>
                      <a:ext cx="4373631" cy="2779179"/>
                    </a:xfrm>
                    <a:prstGeom prst="rect">
                      <a:avLst/>
                    </a:prstGeom>
                    <a:ln>
                      <a:noFill/>
                    </a:ln>
                    <a:extLst>
                      <a:ext uri="{53640926-AAD7-44D8-BBD7-CCE9431645EC}">
                        <a14:shadowObscured xmlns:a14="http://schemas.microsoft.com/office/drawing/2010/main"/>
                      </a:ext>
                    </a:extLst>
                  </pic:spPr>
                </pic:pic>
              </a:graphicData>
            </a:graphic>
          </wp:inline>
        </w:drawing>
      </w:r>
    </w:p>
    <w:p w14:paraId="522BD628" w14:textId="77777777" w:rsidR="00853455" w:rsidRPr="006206AB" w:rsidRDefault="00000000" w:rsidP="00BC0B30">
      <w:pPr>
        <w:pBdr>
          <w:top w:val="nil"/>
          <w:left w:val="nil"/>
          <w:bottom w:val="nil"/>
          <w:right w:val="nil"/>
          <w:between w:val="nil"/>
        </w:pBdr>
        <w:spacing w:after="0" w:line="240" w:lineRule="atLeast"/>
        <w:jc w:val="right"/>
        <w:rPr>
          <w:rFonts w:ascii="Verdana" w:eastAsia="Verdana" w:hAnsi="Verdana" w:cs="Verdana"/>
          <w:color w:val="000000" w:themeColor="text1"/>
          <w:sz w:val="21"/>
          <w:szCs w:val="21"/>
        </w:rPr>
      </w:pPr>
      <w:r w:rsidRPr="006206AB">
        <w:rPr>
          <w:rFonts w:ascii="Verdana" w:eastAsia="Verdana" w:hAnsi="Verdana" w:cs="Verdana"/>
          <w:color w:val="000000" w:themeColor="text1"/>
          <w:sz w:val="21"/>
          <w:szCs w:val="21"/>
        </w:rPr>
        <w:t>” (…) … (Sic)</w:t>
      </w:r>
    </w:p>
    <w:p w14:paraId="4B636A0B" w14:textId="77777777" w:rsidR="00853455" w:rsidRPr="006206AB" w:rsidRDefault="00000000" w:rsidP="00BC0B30">
      <w:pPr>
        <w:pBdr>
          <w:top w:val="nil"/>
          <w:left w:val="nil"/>
          <w:bottom w:val="nil"/>
          <w:right w:val="nil"/>
          <w:between w:val="nil"/>
        </w:pBdr>
        <w:spacing w:after="0" w:line="240" w:lineRule="atLeast"/>
        <w:jc w:val="both"/>
        <w:rPr>
          <w:rFonts w:ascii="Verdana" w:eastAsia="Verdana" w:hAnsi="Verdana" w:cs="Verdana"/>
          <w:b/>
          <w:bCs/>
          <w:color w:val="000000" w:themeColor="text1"/>
          <w:sz w:val="21"/>
          <w:szCs w:val="21"/>
        </w:rPr>
      </w:pPr>
      <w:r w:rsidRPr="006206AB">
        <w:rPr>
          <w:rFonts w:ascii="Verdana" w:eastAsia="Verdana" w:hAnsi="Verdana" w:cs="Verdana"/>
          <w:color w:val="000000" w:themeColor="text1"/>
          <w:sz w:val="21"/>
          <w:szCs w:val="21"/>
        </w:rPr>
        <w:lastRenderedPageBreak/>
        <w:t xml:space="preserve">De la lectura de las pretensiones se evidencia que, el </w:t>
      </w:r>
      <w:r w:rsidRPr="006206AB">
        <w:rPr>
          <w:rFonts w:ascii="Verdana" w:eastAsia="Verdana" w:hAnsi="Verdana" w:cs="Verdana"/>
          <w:b/>
          <w:bCs/>
          <w:color w:val="000000" w:themeColor="text1"/>
          <w:sz w:val="21"/>
          <w:szCs w:val="21"/>
        </w:rPr>
        <w:t>MINISTERIO DE AMBIENTE Y DESARROLLO SOSTENIBLE</w:t>
      </w:r>
      <w:r w:rsidRPr="006206AB">
        <w:rPr>
          <w:rFonts w:ascii="Verdana" w:eastAsia="Verdana" w:hAnsi="Verdana" w:cs="Verdana"/>
          <w:color w:val="000000" w:themeColor="text1"/>
          <w:sz w:val="21"/>
          <w:szCs w:val="21"/>
        </w:rPr>
        <w:t xml:space="preserve"> no ha vulnerado derecho fundamental alguno, toda vez que, </w:t>
      </w:r>
      <w:r w:rsidRPr="006206AB">
        <w:rPr>
          <w:rFonts w:ascii="Verdana" w:eastAsia="Verdana" w:hAnsi="Verdana" w:cs="Verdana"/>
          <w:b/>
          <w:bCs/>
          <w:color w:val="000000" w:themeColor="text1"/>
          <w:sz w:val="21"/>
          <w:szCs w:val="21"/>
        </w:rPr>
        <w:t>existe falta de legitimación</w:t>
      </w:r>
      <w:r w:rsidRPr="006206AB">
        <w:rPr>
          <w:rFonts w:ascii="Verdana" w:eastAsia="Verdana" w:hAnsi="Verdana" w:cs="Verdana"/>
          <w:color w:val="000000" w:themeColor="text1"/>
          <w:sz w:val="21"/>
          <w:szCs w:val="21"/>
        </w:rPr>
        <w:t>, como se expondrá en este escrito</w:t>
      </w:r>
      <w:r w:rsidRPr="006206AB">
        <w:rPr>
          <w:rFonts w:ascii="Verdana" w:eastAsia="Verdana" w:hAnsi="Verdana" w:cs="Verdana"/>
          <w:b/>
          <w:bCs/>
          <w:color w:val="000000" w:themeColor="text1"/>
          <w:sz w:val="21"/>
          <w:szCs w:val="21"/>
        </w:rPr>
        <w:t>.</w:t>
      </w:r>
    </w:p>
    <w:p w14:paraId="3FE7F399" w14:textId="77777777" w:rsidR="00853455" w:rsidRPr="006206AB" w:rsidRDefault="00853455" w:rsidP="00BC0B30">
      <w:pPr>
        <w:pBdr>
          <w:top w:val="nil"/>
          <w:left w:val="nil"/>
          <w:bottom w:val="nil"/>
          <w:right w:val="nil"/>
          <w:between w:val="nil"/>
        </w:pBdr>
        <w:spacing w:after="0" w:line="240" w:lineRule="atLeast"/>
        <w:jc w:val="both"/>
        <w:rPr>
          <w:rFonts w:ascii="Verdana" w:eastAsia="Verdana" w:hAnsi="Verdana" w:cs="Verdana"/>
          <w:color w:val="000000" w:themeColor="text1"/>
          <w:sz w:val="21"/>
          <w:szCs w:val="21"/>
        </w:rPr>
      </w:pPr>
    </w:p>
    <w:p w14:paraId="026D1943" w14:textId="6E52E809" w:rsidR="006D090A" w:rsidRPr="006206AB" w:rsidRDefault="00000000" w:rsidP="00BC0B30">
      <w:pPr>
        <w:pBdr>
          <w:top w:val="nil"/>
          <w:left w:val="nil"/>
          <w:bottom w:val="nil"/>
          <w:right w:val="nil"/>
          <w:between w:val="nil"/>
        </w:pBdr>
        <w:spacing w:after="0" w:line="240" w:lineRule="atLeast"/>
        <w:jc w:val="both"/>
        <w:rPr>
          <w:rFonts w:ascii="Verdana" w:eastAsia="Verdana" w:hAnsi="Verdana" w:cs="Verdana"/>
          <w:color w:val="000000" w:themeColor="text1"/>
          <w:sz w:val="21"/>
          <w:szCs w:val="21"/>
        </w:rPr>
      </w:pPr>
      <w:r w:rsidRPr="006206AB">
        <w:rPr>
          <w:rFonts w:ascii="Verdana" w:eastAsia="Verdana" w:hAnsi="Verdana" w:cs="Verdana"/>
          <w:color w:val="000000" w:themeColor="text1"/>
          <w:sz w:val="21"/>
          <w:szCs w:val="21"/>
        </w:rPr>
        <w:t xml:space="preserve">Sin embargo, es menester manifestarle al H. Despacho Judicial que, en aras de </w:t>
      </w:r>
      <w:sdt>
        <w:sdtPr>
          <w:rPr>
            <w:rFonts w:ascii="Verdana" w:hAnsi="Verdana"/>
            <w:color w:val="000000" w:themeColor="text1"/>
            <w:sz w:val="21"/>
            <w:szCs w:val="21"/>
          </w:rPr>
          <w:tag w:val="goog_rdk_14"/>
          <w:id w:val="-1589496830"/>
        </w:sdtPr>
        <w:sdtContent>
          <w:sdt>
            <w:sdtPr>
              <w:rPr>
                <w:rFonts w:ascii="Verdana" w:hAnsi="Verdana"/>
                <w:color w:val="000000" w:themeColor="text1"/>
                <w:sz w:val="21"/>
                <w:szCs w:val="21"/>
              </w:rPr>
              <w:tag w:val="goog_rdk_15"/>
              <w:id w:val="-1612051558"/>
            </w:sdtPr>
            <w:sdtContent>
              <w:r w:rsidRPr="006206AB">
                <w:rPr>
                  <w:rFonts w:ascii="Verdana" w:eastAsia="Verdana" w:hAnsi="Verdana" w:cs="Verdana"/>
                  <w:color w:val="000000" w:themeColor="text1"/>
                  <w:sz w:val="21"/>
                  <w:szCs w:val="21"/>
                </w:rPr>
                <w:t>precisar</w:t>
              </w:r>
            </w:sdtContent>
          </w:sdt>
        </w:sdtContent>
      </w:sdt>
      <w:r w:rsidR="003B2DFF" w:rsidRPr="006206AB">
        <w:rPr>
          <w:rFonts w:ascii="Verdana" w:hAnsi="Verdana"/>
          <w:color w:val="000000" w:themeColor="text1"/>
          <w:sz w:val="21"/>
          <w:szCs w:val="21"/>
        </w:rPr>
        <w:t xml:space="preserve"> </w:t>
      </w:r>
      <w:r w:rsidRPr="006206AB">
        <w:rPr>
          <w:rFonts w:ascii="Verdana" w:eastAsia="Verdana" w:hAnsi="Verdana" w:cs="Verdana"/>
          <w:color w:val="000000" w:themeColor="text1"/>
          <w:sz w:val="21"/>
          <w:szCs w:val="21"/>
        </w:rPr>
        <w:t xml:space="preserve">administrativamente </w:t>
      </w:r>
      <w:r w:rsidR="003B2DFF" w:rsidRPr="006206AB">
        <w:rPr>
          <w:rFonts w:ascii="Verdana" w:eastAsia="Verdana" w:hAnsi="Verdana" w:cs="Verdana"/>
          <w:color w:val="000000" w:themeColor="text1"/>
          <w:sz w:val="21"/>
          <w:szCs w:val="21"/>
        </w:rPr>
        <w:t>a</w:t>
      </w:r>
      <w:r w:rsidRPr="006206AB">
        <w:rPr>
          <w:rFonts w:ascii="Verdana" w:eastAsia="Verdana" w:hAnsi="Verdana" w:cs="Verdana"/>
          <w:color w:val="000000" w:themeColor="text1"/>
          <w:sz w:val="21"/>
          <w:szCs w:val="21"/>
        </w:rPr>
        <w:t>l accionante las funciones y obligaciones que le corresponden a esta cartera ministerial, el Decreto Ley 3570 de 2011 establece los objetivos y la estructura del Ministerio de Ambiente y Desarrollo Sostenible y se integra el Sector Administrativo de Ambiente y Desarrollo Sostenible</w:t>
      </w:r>
      <w:r w:rsidR="006D090A" w:rsidRPr="006206AB">
        <w:rPr>
          <w:rFonts w:ascii="Verdana" w:eastAsia="Verdana" w:hAnsi="Verdana" w:cs="Verdana"/>
          <w:color w:val="000000" w:themeColor="text1"/>
          <w:sz w:val="21"/>
          <w:szCs w:val="21"/>
        </w:rPr>
        <w:t>, entre los cuales no se encuentra relación directa alguna con la Entidad Acciona</w:t>
      </w:r>
      <w:r w:rsidR="0076769C" w:rsidRPr="006206AB">
        <w:rPr>
          <w:rFonts w:ascii="Verdana" w:eastAsia="Verdana" w:hAnsi="Verdana" w:cs="Verdana"/>
          <w:color w:val="000000" w:themeColor="text1"/>
          <w:sz w:val="21"/>
          <w:szCs w:val="21"/>
        </w:rPr>
        <w:t>da</w:t>
      </w:r>
      <w:r w:rsidR="006D090A" w:rsidRPr="006206AB">
        <w:rPr>
          <w:rFonts w:ascii="Verdana" w:eastAsia="Verdana" w:hAnsi="Verdana" w:cs="Verdana"/>
          <w:color w:val="000000" w:themeColor="text1"/>
          <w:sz w:val="21"/>
          <w:szCs w:val="21"/>
        </w:rPr>
        <w:t>, respecto de la obligación de ésta de dar respuesta a las peticiones incoadas.</w:t>
      </w:r>
    </w:p>
    <w:p w14:paraId="469A7344" w14:textId="77777777" w:rsidR="006D090A" w:rsidRPr="006206AB" w:rsidRDefault="006D090A" w:rsidP="00BC0B30">
      <w:pPr>
        <w:pBdr>
          <w:top w:val="nil"/>
          <w:left w:val="nil"/>
          <w:bottom w:val="nil"/>
          <w:right w:val="nil"/>
          <w:between w:val="nil"/>
        </w:pBdr>
        <w:spacing w:after="0" w:line="240" w:lineRule="atLeast"/>
        <w:jc w:val="both"/>
        <w:rPr>
          <w:rFonts w:ascii="Verdana" w:eastAsia="Verdana" w:hAnsi="Verdana" w:cs="Verdana"/>
          <w:color w:val="000000" w:themeColor="text1"/>
          <w:sz w:val="21"/>
          <w:szCs w:val="21"/>
        </w:rPr>
      </w:pPr>
    </w:p>
    <w:p w14:paraId="110638C2" w14:textId="452D71DC" w:rsidR="00853455" w:rsidRPr="006206AB" w:rsidRDefault="00000000" w:rsidP="00BC0B30">
      <w:pPr>
        <w:pBdr>
          <w:top w:val="nil"/>
          <w:left w:val="nil"/>
          <w:bottom w:val="nil"/>
          <w:right w:val="nil"/>
          <w:between w:val="nil"/>
        </w:pBdr>
        <w:spacing w:after="0" w:line="240" w:lineRule="atLeast"/>
        <w:jc w:val="both"/>
        <w:rPr>
          <w:rFonts w:ascii="Verdana" w:eastAsia="Verdana" w:hAnsi="Verdana" w:cs="Verdana"/>
          <w:color w:val="000000" w:themeColor="text1"/>
          <w:sz w:val="21"/>
          <w:szCs w:val="21"/>
        </w:rPr>
      </w:pPr>
      <w:r w:rsidRPr="006206AB">
        <w:rPr>
          <w:rFonts w:ascii="Verdana" w:eastAsia="Verdana" w:hAnsi="Verdana" w:cs="Verdana"/>
          <w:color w:val="000000" w:themeColor="text1"/>
          <w:sz w:val="21"/>
          <w:szCs w:val="21"/>
        </w:rPr>
        <w:t xml:space="preserve">Por lo anterior, me opongo a la tutela de los derechos invocados por </w:t>
      </w:r>
      <w:r w:rsidR="0076769C" w:rsidRPr="006206AB">
        <w:rPr>
          <w:rFonts w:ascii="Verdana" w:eastAsia="Verdana" w:hAnsi="Verdana" w:cs="Verdana"/>
          <w:color w:val="000000" w:themeColor="text1"/>
          <w:sz w:val="21"/>
          <w:szCs w:val="21"/>
        </w:rPr>
        <w:t xml:space="preserve">el </w:t>
      </w:r>
      <w:r w:rsidRPr="006206AB">
        <w:rPr>
          <w:rFonts w:ascii="Verdana" w:eastAsia="Verdana" w:hAnsi="Verdana" w:cs="Verdana"/>
          <w:color w:val="000000" w:themeColor="text1"/>
          <w:sz w:val="21"/>
          <w:szCs w:val="21"/>
        </w:rPr>
        <w:t xml:space="preserve">accionante frente al </w:t>
      </w:r>
      <w:r w:rsidRPr="006206AB">
        <w:rPr>
          <w:rFonts w:ascii="Verdana" w:eastAsia="Verdana" w:hAnsi="Verdana" w:cs="Verdana"/>
          <w:b/>
          <w:bCs/>
          <w:color w:val="000000" w:themeColor="text1"/>
          <w:sz w:val="21"/>
          <w:szCs w:val="21"/>
        </w:rPr>
        <w:t>MINISTERIO DE AMBIENTE Y DESARROLLO SOSTENIBLE</w:t>
      </w:r>
      <w:r w:rsidRPr="006206AB">
        <w:rPr>
          <w:rFonts w:ascii="Verdana" w:eastAsia="Verdana" w:hAnsi="Verdana" w:cs="Verdana"/>
          <w:color w:val="000000" w:themeColor="text1"/>
          <w:sz w:val="21"/>
          <w:szCs w:val="21"/>
        </w:rPr>
        <w:t>, por cuanto esta Entidad no ha dado lugar a la amenaza o vulneración de ninguno de ellos, sumado a la falta de legitimación de la misma por pasiva en esta cartera.</w:t>
      </w:r>
    </w:p>
    <w:p w14:paraId="36BC2BAA" w14:textId="77777777" w:rsidR="00853455" w:rsidRPr="006206AB" w:rsidRDefault="00853455" w:rsidP="00BC0B30">
      <w:pPr>
        <w:pBdr>
          <w:top w:val="nil"/>
          <w:left w:val="nil"/>
          <w:bottom w:val="nil"/>
          <w:right w:val="nil"/>
          <w:between w:val="nil"/>
        </w:pBdr>
        <w:spacing w:after="0" w:line="240" w:lineRule="atLeast"/>
        <w:jc w:val="both"/>
        <w:rPr>
          <w:rFonts w:ascii="Verdana" w:eastAsia="Verdana" w:hAnsi="Verdana" w:cs="Verdana"/>
          <w:color w:val="000000" w:themeColor="text1"/>
          <w:sz w:val="21"/>
          <w:szCs w:val="21"/>
        </w:rPr>
      </w:pPr>
    </w:p>
    <w:p w14:paraId="6BE3F3A5" w14:textId="77777777" w:rsidR="00853455" w:rsidRPr="006206AB" w:rsidRDefault="00853455" w:rsidP="00BC0B30">
      <w:pPr>
        <w:pBdr>
          <w:top w:val="nil"/>
          <w:left w:val="nil"/>
          <w:bottom w:val="nil"/>
          <w:right w:val="nil"/>
          <w:between w:val="nil"/>
        </w:pBdr>
        <w:spacing w:after="0" w:line="240" w:lineRule="atLeast"/>
        <w:jc w:val="both"/>
        <w:rPr>
          <w:rFonts w:ascii="Verdana" w:eastAsia="Verdana" w:hAnsi="Verdana" w:cs="Verdana"/>
          <w:color w:val="000000" w:themeColor="text1"/>
          <w:sz w:val="21"/>
          <w:szCs w:val="21"/>
        </w:rPr>
      </w:pPr>
    </w:p>
    <w:p w14:paraId="2306E772" w14:textId="77777777" w:rsidR="00853455" w:rsidRPr="006206AB" w:rsidRDefault="00000000" w:rsidP="00BC0B30">
      <w:pPr>
        <w:numPr>
          <w:ilvl w:val="0"/>
          <w:numId w:val="6"/>
        </w:numPr>
        <w:pBdr>
          <w:top w:val="nil"/>
          <w:left w:val="nil"/>
          <w:bottom w:val="nil"/>
          <w:right w:val="nil"/>
          <w:between w:val="nil"/>
        </w:pBdr>
        <w:spacing w:after="0" w:line="240" w:lineRule="atLeast"/>
        <w:jc w:val="center"/>
        <w:rPr>
          <w:rFonts w:ascii="Verdana" w:eastAsia="Verdana" w:hAnsi="Verdana" w:cs="Verdana"/>
          <w:b/>
          <w:bCs/>
          <w:color w:val="000000" w:themeColor="text1"/>
          <w:sz w:val="21"/>
          <w:szCs w:val="21"/>
        </w:rPr>
      </w:pPr>
      <w:r w:rsidRPr="006206AB">
        <w:rPr>
          <w:rFonts w:ascii="Verdana" w:eastAsia="Verdana" w:hAnsi="Verdana" w:cs="Verdana"/>
          <w:b/>
          <w:bCs/>
          <w:color w:val="000000" w:themeColor="text1"/>
          <w:sz w:val="21"/>
          <w:szCs w:val="21"/>
        </w:rPr>
        <w:t>FUNDAMENTOS DE LA DEFENSA</w:t>
      </w:r>
    </w:p>
    <w:p w14:paraId="5AE9C678" w14:textId="77777777" w:rsidR="00853455" w:rsidRPr="006206AB" w:rsidRDefault="00853455" w:rsidP="00BC0B30">
      <w:pPr>
        <w:pBdr>
          <w:top w:val="nil"/>
          <w:left w:val="nil"/>
          <w:bottom w:val="nil"/>
          <w:right w:val="nil"/>
          <w:between w:val="nil"/>
        </w:pBdr>
        <w:spacing w:after="0" w:line="240" w:lineRule="atLeast"/>
        <w:jc w:val="both"/>
        <w:rPr>
          <w:rFonts w:ascii="Verdana" w:eastAsia="Verdana" w:hAnsi="Verdana" w:cs="Verdana"/>
          <w:b/>
          <w:bCs/>
          <w:color w:val="000000" w:themeColor="text1"/>
          <w:sz w:val="21"/>
          <w:szCs w:val="21"/>
        </w:rPr>
      </w:pPr>
    </w:p>
    <w:p w14:paraId="556FE36D" w14:textId="14A9700F" w:rsidR="00853455" w:rsidRPr="006206AB" w:rsidRDefault="00000000" w:rsidP="00BC0B30">
      <w:pPr>
        <w:pBdr>
          <w:top w:val="nil"/>
          <w:left w:val="nil"/>
          <w:bottom w:val="nil"/>
          <w:right w:val="nil"/>
          <w:between w:val="nil"/>
        </w:pBdr>
        <w:spacing w:after="0" w:line="240" w:lineRule="atLeast"/>
        <w:jc w:val="both"/>
        <w:rPr>
          <w:rFonts w:ascii="Verdana" w:eastAsia="Verdana" w:hAnsi="Verdana" w:cs="Verdana"/>
          <w:color w:val="000000" w:themeColor="text1"/>
          <w:sz w:val="21"/>
          <w:szCs w:val="21"/>
        </w:rPr>
      </w:pPr>
      <w:r w:rsidRPr="006206AB">
        <w:rPr>
          <w:rFonts w:ascii="Verdana" w:eastAsia="Verdana" w:hAnsi="Verdana" w:cs="Verdana"/>
          <w:color w:val="000000" w:themeColor="text1"/>
          <w:sz w:val="21"/>
          <w:szCs w:val="21"/>
        </w:rPr>
        <w:t xml:space="preserve">Para efectos de dar claridad del Honorable Despacho Judicial y con el objetivo de esgrimir las razones y motivos por los cuales esta cartera ministerial debe ser excluida en su integridad de las pretensiones de la acción y eventualmente de cualquier sentencia condenatoria. Conforme a ello, el abajo firmante se permitirá abordar los objetivos y funciones del </w:t>
      </w:r>
      <w:r w:rsidRPr="006206AB">
        <w:rPr>
          <w:rFonts w:ascii="Verdana" w:eastAsia="Verdana" w:hAnsi="Verdana" w:cs="Verdana"/>
          <w:b/>
          <w:bCs/>
          <w:color w:val="000000" w:themeColor="text1"/>
          <w:sz w:val="21"/>
          <w:szCs w:val="21"/>
        </w:rPr>
        <w:t xml:space="preserve">MINISTERIO DE AMBIENTE Y DE DESARROLLO SOSTENIBLE, </w:t>
      </w:r>
      <w:r w:rsidRPr="006206AB">
        <w:rPr>
          <w:rFonts w:ascii="Verdana" w:eastAsia="Verdana" w:hAnsi="Verdana" w:cs="Verdana"/>
          <w:color w:val="000000" w:themeColor="text1"/>
          <w:sz w:val="21"/>
          <w:szCs w:val="21"/>
        </w:rPr>
        <w:t xml:space="preserve">las cuales no se pueden confundir con las funciones de otras autoridades administrativas </w:t>
      </w:r>
      <w:r w:rsidR="004C2520" w:rsidRPr="006206AB">
        <w:rPr>
          <w:rFonts w:ascii="Verdana" w:eastAsia="Verdana" w:hAnsi="Verdana" w:cs="Verdana"/>
          <w:color w:val="000000" w:themeColor="text1"/>
          <w:sz w:val="21"/>
          <w:szCs w:val="21"/>
        </w:rPr>
        <w:t>presuntamente responsables</w:t>
      </w:r>
      <w:r w:rsidRPr="006206AB">
        <w:rPr>
          <w:rFonts w:ascii="Verdana" w:eastAsia="Verdana" w:hAnsi="Verdana" w:cs="Verdana"/>
          <w:color w:val="000000" w:themeColor="text1"/>
          <w:sz w:val="21"/>
          <w:szCs w:val="21"/>
        </w:rPr>
        <w:t xml:space="preserve"> para el caso concreto</w:t>
      </w:r>
      <w:r w:rsidR="004C2520" w:rsidRPr="006206AB">
        <w:rPr>
          <w:rFonts w:ascii="Verdana" w:eastAsia="Verdana" w:hAnsi="Verdana" w:cs="Verdana"/>
          <w:color w:val="000000" w:themeColor="text1"/>
          <w:sz w:val="21"/>
          <w:szCs w:val="21"/>
        </w:rPr>
        <w:t>,</w:t>
      </w:r>
      <w:r w:rsidRPr="006206AB">
        <w:rPr>
          <w:rFonts w:ascii="Verdana" w:eastAsia="Verdana" w:hAnsi="Verdana" w:cs="Verdana"/>
          <w:color w:val="000000" w:themeColor="text1"/>
          <w:sz w:val="21"/>
          <w:szCs w:val="21"/>
        </w:rPr>
        <w:t xml:space="preserve"> ni mucho menos con las competencias de regulación del Legislador. </w:t>
      </w:r>
    </w:p>
    <w:p w14:paraId="4074B3C6" w14:textId="77777777" w:rsidR="00853455" w:rsidRPr="006206AB" w:rsidRDefault="00853455" w:rsidP="00BC0B30">
      <w:pPr>
        <w:pBdr>
          <w:top w:val="nil"/>
          <w:left w:val="nil"/>
          <w:bottom w:val="nil"/>
          <w:right w:val="nil"/>
          <w:between w:val="nil"/>
        </w:pBdr>
        <w:spacing w:after="0" w:line="240" w:lineRule="atLeast"/>
        <w:jc w:val="both"/>
        <w:rPr>
          <w:rFonts w:ascii="Verdana" w:eastAsia="Verdana" w:hAnsi="Verdana" w:cs="Verdana"/>
          <w:color w:val="000000" w:themeColor="text1"/>
          <w:sz w:val="21"/>
          <w:szCs w:val="21"/>
        </w:rPr>
      </w:pPr>
    </w:p>
    <w:p w14:paraId="58219157" w14:textId="0FC9C504" w:rsidR="00853455" w:rsidRPr="006206AB" w:rsidRDefault="00000000" w:rsidP="00BC0B30">
      <w:pPr>
        <w:spacing w:after="0" w:line="240" w:lineRule="atLeast"/>
        <w:jc w:val="both"/>
        <w:rPr>
          <w:rFonts w:ascii="Verdana" w:eastAsia="Verdana" w:hAnsi="Verdana" w:cs="Verdana"/>
          <w:color w:val="000000" w:themeColor="text1"/>
          <w:sz w:val="21"/>
          <w:szCs w:val="21"/>
        </w:rPr>
      </w:pPr>
      <w:r w:rsidRPr="006206AB">
        <w:rPr>
          <w:rFonts w:ascii="Verdana" w:eastAsia="Verdana" w:hAnsi="Verdana" w:cs="Verdana"/>
          <w:color w:val="000000" w:themeColor="text1"/>
          <w:sz w:val="21"/>
          <w:szCs w:val="21"/>
        </w:rPr>
        <w:t xml:space="preserve">Por lo tanto, frente a los hechos y pretensiones, el Ministerio de Ambiente y Desarrollo Sostenible </w:t>
      </w:r>
      <w:r w:rsidRPr="006206AB">
        <w:rPr>
          <w:rFonts w:ascii="Verdana" w:eastAsia="Verdana" w:hAnsi="Verdana" w:cs="Verdana"/>
          <w:b/>
          <w:bCs/>
          <w:color w:val="000000" w:themeColor="text1"/>
          <w:sz w:val="21"/>
          <w:szCs w:val="21"/>
        </w:rPr>
        <w:t xml:space="preserve">se opone </w:t>
      </w:r>
      <w:r w:rsidRPr="006206AB">
        <w:rPr>
          <w:rFonts w:ascii="Verdana" w:eastAsia="Verdana" w:hAnsi="Verdana" w:cs="Verdana"/>
          <w:color w:val="000000" w:themeColor="text1"/>
          <w:sz w:val="21"/>
          <w:szCs w:val="21"/>
        </w:rPr>
        <w:t xml:space="preserve">y le solicita a su Honorable Despacho que </w:t>
      </w:r>
      <w:r w:rsidRPr="006206AB">
        <w:rPr>
          <w:rFonts w:ascii="Verdana" w:eastAsia="Verdana" w:hAnsi="Verdana" w:cs="Verdana"/>
          <w:b/>
          <w:bCs/>
          <w:color w:val="000000" w:themeColor="text1"/>
          <w:sz w:val="21"/>
          <w:szCs w:val="21"/>
        </w:rPr>
        <w:t>se nieguen</w:t>
      </w:r>
      <w:r w:rsidRPr="006206AB">
        <w:rPr>
          <w:rFonts w:ascii="Verdana" w:eastAsia="Verdana" w:hAnsi="Verdana" w:cs="Verdana"/>
          <w:color w:val="000000" w:themeColor="text1"/>
          <w:sz w:val="21"/>
          <w:szCs w:val="21"/>
        </w:rPr>
        <w:t xml:space="preserve"> en su totalidad</w:t>
      </w:r>
      <w:r w:rsidR="004C2520" w:rsidRPr="006206AB">
        <w:rPr>
          <w:rFonts w:ascii="Verdana" w:eastAsia="Verdana" w:hAnsi="Verdana" w:cs="Verdana"/>
          <w:color w:val="000000" w:themeColor="text1"/>
          <w:sz w:val="21"/>
          <w:szCs w:val="21"/>
        </w:rPr>
        <w:t xml:space="preserve"> respecto de esta cartera</w:t>
      </w:r>
      <w:r w:rsidRPr="006206AB">
        <w:rPr>
          <w:rFonts w:ascii="Verdana" w:eastAsia="Verdana" w:hAnsi="Verdana" w:cs="Verdana"/>
          <w:color w:val="000000" w:themeColor="text1"/>
          <w:sz w:val="21"/>
          <w:szCs w:val="21"/>
        </w:rPr>
        <w:t>, puesto que, esta Entidad no es la legitimada para responder por las pretensiones del accionante, teniendo en cuenta el marco competencial de mi representada, de tal manera que, conforme a las funciones y competencias asignadas por la Ley, esta cartera ministerial, no es la llamada a responder por la presunta vulneración de los derechos que alega l</w:t>
      </w:r>
      <w:r w:rsidR="00AF2AC1" w:rsidRPr="006206AB">
        <w:rPr>
          <w:rFonts w:ascii="Verdana" w:eastAsia="Verdana" w:hAnsi="Verdana" w:cs="Verdana"/>
          <w:color w:val="000000" w:themeColor="text1"/>
          <w:sz w:val="21"/>
          <w:szCs w:val="21"/>
        </w:rPr>
        <w:t>a</w:t>
      </w:r>
      <w:r w:rsidRPr="006206AB">
        <w:rPr>
          <w:rFonts w:ascii="Verdana" w:eastAsia="Verdana" w:hAnsi="Verdana" w:cs="Verdana"/>
          <w:color w:val="000000" w:themeColor="text1"/>
          <w:sz w:val="21"/>
          <w:szCs w:val="21"/>
        </w:rPr>
        <w:t xml:space="preserve"> </w:t>
      </w:r>
      <w:r w:rsidR="00AF2AC1" w:rsidRPr="006206AB">
        <w:rPr>
          <w:rFonts w:ascii="Verdana" w:eastAsia="Verdana" w:hAnsi="Verdana" w:cs="Verdana"/>
          <w:color w:val="000000" w:themeColor="text1"/>
          <w:sz w:val="21"/>
          <w:szCs w:val="21"/>
        </w:rPr>
        <w:t xml:space="preserve">parte </w:t>
      </w:r>
      <w:r w:rsidRPr="006206AB">
        <w:rPr>
          <w:rFonts w:ascii="Verdana" w:eastAsia="Verdana" w:hAnsi="Verdana" w:cs="Verdana"/>
          <w:color w:val="000000" w:themeColor="text1"/>
          <w:sz w:val="21"/>
          <w:szCs w:val="21"/>
        </w:rPr>
        <w:t>actor</w:t>
      </w:r>
      <w:r w:rsidR="00AF2AC1" w:rsidRPr="006206AB">
        <w:rPr>
          <w:rFonts w:ascii="Verdana" w:eastAsia="Verdana" w:hAnsi="Verdana" w:cs="Verdana"/>
          <w:color w:val="000000" w:themeColor="text1"/>
          <w:sz w:val="21"/>
          <w:szCs w:val="21"/>
        </w:rPr>
        <w:t>a</w:t>
      </w:r>
      <w:r w:rsidRPr="006206AB">
        <w:rPr>
          <w:rFonts w:ascii="Verdana" w:eastAsia="Verdana" w:hAnsi="Verdana" w:cs="Verdana"/>
          <w:color w:val="000000" w:themeColor="text1"/>
          <w:sz w:val="21"/>
          <w:szCs w:val="21"/>
        </w:rPr>
        <w:t>, ni mucho menos, tiene competencia para ejecutar las acciones aquí pretendidas</w:t>
      </w:r>
      <w:r w:rsidR="006D090A" w:rsidRPr="006206AB">
        <w:rPr>
          <w:rFonts w:ascii="Verdana" w:eastAsia="Verdana" w:hAnsi="Verdana" w:cs="Verdana"/>
          <w:color w:val="000000" w:themeColor="text1"/>
          <w:sz w:val="21"/>
          <w:szCs w:val="21"/>
        </w:rPr>
        <w:t xml:space="preserve">, amén que en el escrito de Tutela, </w:t>
      </w:r>
      <w:r w:rsidR="0076769C" w:rsidRPr="006206AB">
        <w:rPr>
          <w:rFonts w:ascii="Verdana" w:eastAsia="Verdana" w:hAnsi="Verdana" w:cs="Verdana"/>
          <w:color w:val="000000" w:themeColor="text1"/>
          <w:sz w:val="21"/>
          <w:szCs w:val="21"/>
        </w:rPr>
        <w:t>el</w:t>
      </w:r>
      <w:r w:rsidR="006D090A" w:rsidRPr="006206AB">
        <w:rPr>
          <w:rFonts w:ascii="Verdana" w:eastAsia="Verdana" w:hAnsi="Verdana" w:cs="Verdana"/>
          <w:color w:val="000000" w:themeColor="text1"/>
          <w:sz w:val="21"/>
          <w:szCs w:val="21"/>
        </w:rPr>
        <w:t xml:space="preserve"> accionante tampoco solicitó la vinculación de este Ministerio.</w:t>
      </w:r>
    </w:p>
    <w:p w14:paraId="1AD18B5A" w14:textId="77777777" w:rsidR="00853455" w:rsidRPr="006206AB" w:rsidRDefault="00853455" w:rsidP="00BC0B30">
      <w:pPr>
        <w:pBdr>
          <w:top w:val="nil"/>
          <w:left w:val="nil"/>
          <w:bottom w:val="nil"/>
          <w:right w:val="nil"/>
          <w:between w:val="nil"/>
        </w:pBdr>
        <w:spacing w:after="0" w:line="240" w:lineRule="atLeast"/>
        <w:jc w:val="both"/>
        <w:rPr>
          <w:rFonts w:ascii="Verdana" w:eastAsia="Verdana" w:hAnsi="Verdana" w:cs="Verdana"/>
          <w:color w:val="000000" w:themeColor="text1"/>
          <w:sz w:val="21"/>
          <w:szCs w:val="21"/>
        </w:rPr>
      </w:pPr>
    </w:p>
    <w:p w14:paraId="44AA0914" w14:textId="77777777" w:rsidR="00853455" w:rsidRPr="006206AB" w:rsidRDefault="00853455" w:rsidP="00BC0B30">
      <w:pPr>
        <w:pBdr>
          <w:top w:val="nil"/>
          <w:left w:val="nil"/>
          <w:bottom w:val="nil"/>
          <w:right w:val="nil"/>
          <w:between w:val="nil"/>
        </w:pBdr>
        <w:spacing w:after="0" w:line="240" w:lineRule="atLeast"/>
        <w:jc w:val="both"/>
        <w:rPr>
          <w:rFonts w:ascii="Verdana" w:eastAsia="Verdana" w:hAnsi="Verdana" w:cs="Verdana"/>
          <w:color w:val="000000" w:themeColor="text1"/>
          <w:sz w:val="21"/>
          <w:szCs w:val="21"/>
        </w:rPr>
      </w:pPr>
    </w:p>
    <w:p w14:paraId="4A2B1D5B" w14:textId="77777777" w:rsidR="00853455" w:rsidRPr="006206AB" w:rsidRDefault="00000000" w:rsidP="00BC0B30">
      <w:pPr>
        <w:numPr>
          <w:ilvl w:val="0"/>
          <w:numId w:val="6"/>
        </w:numPr>
        <w:pBdr>
          <w:top w:val="nil"/>
          <w:left w:val="nil"/>
          <w:bottom w:val="nil"/>
          <w:right w:val="nil"/>
          <w:between w:val="nil"/>
        </w:pBdr>
        <w:spacing w:after="0" w:line="240" w:lineRule="atLeast"/>
        <w:jc w:val="center"/>
        <w:rPr>
          <w:rFonts w:ascii="Verdana" w:eastAsia="Verdana" w:hAnsi="Verdana" w:cs="Verdana"/>
          <w:b/>
          <w:bCs/>
          <w:color w:val="000000" w:themeColor="text1"/>
          <w:sz w:val="21"/>
          <w:szCs w:val="21"/>
          <w:highlight w:val="white"/>
        </w:rPr>
      </w:pPr>
      <w:r w:rsidRPr="006206AB">
        <w:rPr>
          <w:rFonts w:ascii="Verdana" w:eastAsia="Verdana" w:hAnsi="Verdana" w:cs="Verdana"/>
          <w:b/>
          <w:bCs/>
          <w:color w:val="000000" w:themeColor="text1"/>
          <w:sz w:val="21"/>
          <w:szCs w:val="21"/>
          <w:highlight w:val="white"/>
        </w:rPr>
        <w:t>EXCEPCIONES</w:t>
      </w:r>
    </w:p>
    <w:p w14:paraId="731204C5" w14:textId="77777777" w:rsidR="00853455" w:rsidRPr="006206AB" w:rsidRDefault="00853455" w:rsidP="00BC0B30">
      <w:pPr>
        <w:pBdr>
          <w:top w:val="nil"/>
          <w:left w:val="nil"/>
          <w:bottom w:val="nil"/>
          <w:right w:val="nil"/>
          <w:between w:val="nil"/>
        </w:pBdr>
        <w:spacing w:after="0" w:line="240" w:lineRule="atLeast"/>
        <w:jc w:val="both"/>
        <w:rPr>
          <w:rFonts w:ascii="Verdana" w:eastAsia="Verdana" w:hAnsi="Verdana" w:cs="Verdana"/>
          <w:color w:val="000000" w:themeColor="text1"/>
          <w:sz w:val="21"/>
          <w:szCs w:val="21"/>
        </w:rPr>
      </w:pPr>
    </w:p>
    <w:p w14:paraId="154DFC2B" w14:textId="77777777" w:rsidR="00853455" w:rsidRPr="006206AB" w:rsidRDefault="00853455" w:rsidP="00BC0B30">
      <w:pPr>
        <w:spacing w:after="0" w:line="240" w:lineRule="atLeast"/>
        <w:jc w:val="both"/>
        <w:rPr>
          <w:rFonts w:ascii="Verdana" w:eastAsia="Verdana" w:hAnsi="Verdana" w:cs="Verdana"/>
          <w:b/>
          <w:bCs/>
          <w:color w:val="000000" w:themeColor="text1"/>
          <w:sz w:val="21"/>
          <w:szCs w:val="21"/>
        </w:rPr>
      </w:pPr>
    </w:p>
    <w:p w14:paraId="6BCFC82C" w14:textId="77777777" w:rsidR="00853455" w:rsidRPr="006206AB" w:rsidRDefault="00000000" w:rsidP="00BC0B30">
      <w:pPr>
        <w:spacing w:after="0" w:line="240" w:lineRule="atLeast"/>
        <w:jc w:val="both"/>
        <w:rPr>
          <w:rFonts w:ascii="Verdana" w:eastAsia="Verdana" w:hAnsi="Verdana" w:cs="Verdana"/>
          <w:b/>
          <w:bCs/>
          <w:color w:val="000000" w:themeColor="text1"/>
          <w:sz w:val="21"/>
          <w:szCs w:val="21"/>
        </w:rPr>
      </w:pPr>
      <w:r w:rsidRPr="006206AB">
        <w:rPr>
          <w:rFonts w:ascii="Verdana" w:eastAsia="Verdana" w:hAnsi="Verdana" w:cs="Verdana"/>
          <w:b/>
          <w:bCs/>
          <w:color w:val="000000" w:themeColor="text1"/>
          <w:sz w:val="21"/>
          <w:szCs w:val="21"/>
        </w:rPr>
        <w:t>1. FALTA DE LEGITIMACIÓN EN LA CAUSA POR PASIVA</w:t>
      </w:r>
    </w:p>
    <w:p w14:paraId="1D3F35ED" w14:textId="77777777" w:rsidR="00853455" w:rsidRPr="006206AB" w:rsidRDefault="00853455" w:rsidP="00BC0B30">
      <w:pPr>
        <w:spacing w:after="0" w:line="240" w:lineRule="atLeast"/>
        <w:jc w:val="both"/>
        <w:rPr>
          <w:rFonts w:ascii="Verdana" w:eastAsia="Verdana" w:hAnsi="Verdana" w:cs="Verdana"/>
          <w:b/>
          <w:bCs/>
          <w:color w:val="000000" w:themeColor="text1"/>
          <w:sz w:val="21"/>
          <w:szCs w:val="21"/>
        </w:rPr>
      </w:pPr>
    </w:p>
    <w:p w14:paraId="1D0474D4" w14:textId="77777777" w:rsidR="00853455" w:rsidRPr="006206AB" w:rsidRDefault="00000000" w:rsidP="00BC0B30">
      <w:pPr>
        <w:spacing w:after="0" w:line="240" w:lineRule="atLeast"/>
        <w:jc w:val="both"/>
        <w:rPr>
          <w:rFonts w:ascii="Verdana" w:eastAsia="Verdana" w:hAnsi="Verdana" w:cs="Verdana"/>
          <w:color w:val="000000" w:themeColor="text1"/>
          <w:sz w:val="21"/>
          <w:szCs w:val="21"/>
        </w:rPr>
      </w:pPr>
      <w:r w:rsidRPr="006206AB">
        <w:rPr>
          <w:rFonts w:ascii="Verdana" w:eastAsia="Verdana" w:hAnsi="Verdana" w:cs="Verdana"/>
          <w:color w:val="000000" w:themeColor="text1"/>
          <w:sz w:val="21"/>
          <w:szCs w:val="21"/>
        </w:rPr>
        <w:t>Por su parte, sobre la falta de legitimación por pasiva, el H. Consejo de Estado, Sala de lo Contencioso Administrativo, Sección Primera, Consejero Ponente: Dr. Roberto Augusto Serrato Valdés, sentencia del dieciocho (18) de mayo de dos mil diecisiete (2017), Radicación número: 13001-23-31-000-2011-00315-01(AP), manifestó lo siguiente:</w:t>
      </w:r>
    </w:p>
    <w:p w14:paraId="4F02B78A" w14:textId="77777777" w:rsidR="00853455" w:rsidRPr="006206AB" w:rsidRDefault="00853455" w:rsidP="00BC0B30">
      <w:pPr>
        <w:spacing w:after="0" w:line="240" w:lineRule="atLeast"/>
        <w:jc w:val="both"/>
        <w:rPr>
          <w:rFonts w:ascii="Verdana" w:eastAsia="Verdana" w:hAnsi="Verdana" w:cs="Verdana"/>
          <w:color w:val="000000" w:themeColor="text1"/>
          <w:sz w:val="21"/>
          <w:szCs w:val="21"/>
        </w:rPr>
      </w:pPr>
    </w:p>
    <w:p w14:paraId="0FB46804" w14:textId="77777777" w:rsidR="00D779E0" w:rsidRDefault="00000000" w:rsidP="00BC0B30">
      <w:pPr>
        <w:spacing w:after="0" w:line="240" w:lineRule="atLeast"/>
        <w:ind w:left="708"/>
        <w:jc w:val="both"/>
        <w:rPr>
          <w:rFonts w:ascii="Verdana" w:eastAsia="Verdana" w:hAnsi="Verdana" w:cs="Verdana"/>
          <w:i/>
          <w:iCs/>
          <w:color w:val="000000" w:themeColor="text1"/>
          <w:sz w:val="21"/>
          <w:szCs w:val="21"/>
        </w:rPr>
      </w:pPr>
      <w:r w:rsidRPr="006206AB">
        <w:rPr>
          <w:rFonts w:ascii="Verdana" w:eastAsia="Verdana" w:hAnsi="Verdana" w:cs="Verdana"/>
          <w:i/>
          <w:iCs/>
          <w:color w:val="000000" w:themeColor="text1"/>
          <w:sz w:val="21"/>
          <w:szCs w:val="21"/>
        </w:rPr>
        <w:t xml:space="preserve">“La exigencia de legitimación en la causa por pasiva alude a la </w:t>
      </w:r>
      <w:r w:rsidRPr="006206AB">
        <w:rPr>
          <w:rFonts w:ascii="Verdana" w:eastAsia="Verdana" w:hAnsi="Verdana" w:cs="Verdana"/>
          <w:i/>
          <w:iCs/>
          <w:color w:val="000000" w:themeColor="text1"/>
          <w:sz w:val="21"/>
          <w:szCs w:val="21"/>
          <w:u w:val="single"/>
        </w:rPr>
        <w:t>aptitud que debe reunir la persona –natural o jurídica– contra quien se dirige la demanda para oponerse jurídicamente a las pretensiones que el demandante esgrime en su contra</w:t>
      </w:r>
      <w:r w:rsidRPr="006206AB">
        <w:rPr>
          <w:rFonts w:ascii="Verdana" w:eastAsia="Verdana" w:hAnsi="Verdana" w:cs="Verdana"/>
          <w:i/>
          <w:iCs/>
          <w:color w:val="000000" w:themeColor="text1"/>
          <w:sz w:val="21"/>
          <w:szCs w:val="21"/>
        </w:rPr>
        <w:t xml:space="preserve">. </w:t>
      </w:r>
    </w:p>
    <w:p w14:paraId="059841B0" w14:textId="77777777" w:rsidR="00D779E0" w:rsidRDefault="00D779E0" w:rsidP="00BC0B30">
      <w:pPr>
        <w:spacing w:after="0" w:line="240" w:lineRule="atLeast"/>
        <w:ind w:left="708"/>
        <w:jc w:val="both"/>
        <w:rPr>
          <w:rFonts w:ascii="Verdana" w:eastAsia="Verdana" w:hAnsi="Verdana" w:cs="Verdana"/>
          <w:i/>
          <w:iCs/>
          <w:color w:val="000000" w:themeColor="text1"/>
          <w:sz w:val="21"/>
          <w:szCs w:val="21"/>
        </w:rPr>
      </w:pPr>
    </w:p>
    <w:p w14:paraId="364810C2" w14:textId="17071408" w:rsidR="00853455" w:rsidRPr="006206AB" w:rsidRDefault="00000000" w:rsidP="00BC0B30">
      <w:pPr>
        <w:spacing w:after="0" w:line="240" w:lineRule="atLeast"/>
        <w:ind w:left="708"/>
        <w:jc w:val="both"/>
        <w:rPr>
          <w:rFonts w:ascii="Verdana" w:eastAsia="Verdana" w:hAnsi="Verdana" w:cs="Verdana"/>
          <w:i/>
          <w:iCs/>
          <w:color w:val="000000" w:themeColor="text1"/>
          <w:sz w:val="21"/>
          <w:szCs w:val="21"/>
        </w:rPr>
      </w:pPr>
      <w:r w:rsidRPr="006206AB">
        <w:rPr>
          <w:rFonts w:ascii="Verdana" w:eastAsia="Verdana" w:hAnsi="Verdana" w:cs="Verdana"/>
          <w:i/>
          <w:iCs/>
          <w:color w:val="000000" w:themeColor="text1"/>
          <w:sz w:val="21"/>
          <w:szCs w:val="21"/>
        </w:rPr>
        <w:lastRenderedPageBreak/>
        <w:t>En ese sentido, no basta con ser objeto de demanda para concurrir legítimamente a un juicio, es imperioso estar debidamente legitimado para ello. Al respecto destaca la Sala que la jurisprudencia de esta Corporación ha distinguido entre la legitimación en la causa de hecho y la legitimación en la causa material; distinción que se ha expuesto en los siguientes términos:</w:t>
      </w:r>
    </w:p>
    <w:p w14:paraId="05B7C456" w14:textId="77777777" w:rsidR="00853455" w:rsidRPr="006206AB" w:rsidRDefault="00853455" w:rsidP="00BC0B30">
      <w:pPr>
        <w:spacing w:after="0" w:line="240" w:lineRule="atLeast"/>
        <w:ind w:left="708"/>
        <w:jc w:val="both"/>
        <w:rPr>
          <w:rFonts w:ascii="Verdana" w:eastAsia="Verdana" w:hAnsi="Verdana" w:cs="Verdana"/>
          <w:i/>
          <w:iCs/>
          <w:color w:val="000000" w:themeColor="text1"/>
          <w:sz w:val="21"/>
          <w:szCs w:val="21"/>
        </w:rPr>
      </w:pPr>
    </w:p>
    <w:p w14:paraId="75F3D342" w14:textId="578AF887" w:rsidR="00853455" w:rsidRPr="006206AB" w:rsidRDefault="00000000" w:rsidP="00BC0B30">
      <w:pPr>
        <w:spacing w:after="0" w:line="240" w:lineRule="atLeast"/>
        <w:ind w:left="708"/>
        <w:jc w:val="both"/>
        <w:rPr>
          <w:rFonts w:ascii="Verdana" w:eastAsia="Verdana" w:hAnsi="Verdana" w:cs="Verdana"/>
          <w:i/>
          <w:iCs/>
          <w:color w:val="000000" w:themeColor="text1"/>
          <w:sz w:val="21"/>
          <w:szCs w:val="21"/>
        </w:rPr>
      </w:pPr>
      <w:r w:rsidRPr="006206AB">
        <w:rPr>
          <w:rFonts w:ascii="Verdana" w:eastAsia="Verdana" w:hAnsi="Verdana" w:cs="Verdana"/>
          <w:i/>
          <w:iCs/>
          <w:color w:val="000000" w:themeColor="text1"/>
          <w:sz w:val="21"/>
          <w:szCs w:val="21"/>
        </w:rPr>
        <w:t xml:space="preserve">“(…) toda vez que la </w:t>
      </w:r>
      <w:r w:rsidRPr="006206AB">
        <w:rPr>
          <w:rFonts w:ascii="Verdana" w:eastAsia="Verdana" w:hAnsi="Verdana" w:cs="Verdana"/>
          <w:i/>
          <w:iCs/>
          <w:color w:val="000000" w:themeColor="text1"/>
          <w:sz w:val="21"/>
          <w:szCs w:val="21"/>
          <w:u w:val="single"/>
        </w:rPr>
        <w:t>legitimación en la causa de hecho alude a la relación procesal existente entre demandante legitimado en la causa de hecho por activa y demandado legitimado en la causa de hecho por pasiva y nacida con la presentación de la demanda y con la notificación del auto admisorio de la misma a quien asumirá la posición de demandado</w:t>
      </w:r>
      <w:r w:rsidRPr="006206AB">
        <w:rPr>
          <w:rFonts w:ascii="Verdana" w:eastAsia="Verdana" w:hAnsi="Verdana" w:cs="Verdana"/>
          <w:i/>
          <w:iCs/>
          <w:color w:val="000000" w:themeColor="text1"/>
          <w:sz w:val="21"/>
          <w:szCs w:val="21"/>
        </w:rPr>
        <w:t>, dicha vertiente de la legitimación procesal se traduce en facultará</w:t>
      </w:r>
      <w:r w:rsidR="00D779E0">
        <w:rPr>
          <w:rFonts w:ascii="Verdana" w:eastAsia="Verdana" w:hAnsi="Verdana" w:cs="Verdana"/>
          <w:color w:val="000000" w:themeColor="text1"/>
          <w:sz w:val="21"/>
          <w:szCs w:val="21"/>
        </w:rPr>
        <w:t xml:space="preserve"> </w:t>
      </w:r>
      <w:r w:rsidRPr="006206AB">
        <w:rPr>
          <w:rFonts w:ascii="Verdana" w:eastAsia="Verdana" w:hAnsi="Verdana" w:cs="Verdana"/>
          <w:i/>
          <w:iCs/>
          <w:color w:val="000000" w:themeColor="text1"/>
          <w:sz w:val="21"/>
          <w:szCs w:val="21"/>
        </w:rPr>
        <w:t xml:space="preserve">los sujetos litigiosos para intervenir en el trámite del plenario y para ejercer sus derechos de defensa y de contradicción; </w:t>
      </w:r>
      <w:r w:rsidRPr="006206AB">
        <w:rPr>
          <w:rFonts w:ascii="Verdana" w:eastAsia="Verdana" w:hAnsi="Verdana" w:cs="Verdana"/>
          <w:i/>
          <w:iCs/>
          <w:color w:val="000000" w:themeColor="text1"/>
          <w:sz w:val="21"/>
          <w:szCs w:val="21"/>
          <w:u w:val="single"/>
        </w:rPr>
        <w:t>la legitimación material, en cambio, supone la conexión entre las partes y los hechos constitutivos del litigio, ora porque resultaron perjudicadas, ora porque dieron lugar a la producción del daño</w:t>
      </w:r>
      <w:r w:rsidRPr="006206AB">
        <w:rPr>
          <w:rFonts w:ascii="Verdana" w:eastAsia="Verdana" w:hAnsi="Verdana" w:cs="Verdana"/>
          <w:i/>
          <w:iCs/>
          <w:color w:val="000000" w:themeColor="text1"/>
          <w:sz w:val="21"/>
          <w:szCs w:val="21"/>
        </w:rPr>
        <w:t>.</w:t>
      </w:r>
    </w:p>
    <w:p w14:paraId="25FC77C6" w14:textId="77777777" w:rsidR="00853455" w:rsidRPr="006206AB" w:rsidRDefault="00853455" w:rsidP="00BC0B30">
      <w:pPr>
        <w:spacing w:after="0" w:line="240" w:lineRule="atLeast"/>
        <w:ind w:left="708"/>
        <w:jc w:val="both"/>
        <w:rPr>
          <w:rFonts w:ascii="Verdana" w:eastAsia="Verdana" w:hAnsi="Verdana" w:cs="Verdana"/>
          <w:i/>
          <w:iCs/>
          <w:color w:val="000000" w:themeColor="text1"/>
          <w:sz w:val="21"/>
          <w:szCs w:val="21"/>
        </w:rPr>
      </w:pPr>
    </w:p>
    <w:p w14:paraId="618BB6E0" w14:textId="77777777" w:rsidR="00853455" w:rsidRPr="006206AB" w:rsidRDefault="00000000" w:rsidP="00BC0B30">
      <w:pPr>
        <w:spacing w:after="0" w:line="240" w:lineRule="atLeast"/>
        <w:ind w:left="708"/>
        <w:jc w:val="both"/>
        <w:rPr>
          <w:rFonts w:ascii="Verdana" w:eastAsia="Verdana" w:hAnsi="Verdana" w:cs="Verdana"/>
          <w:i/>
          <w:iCs/>
          <w:color w:val="000000" w:themeColor="text1"/>
          <w:sz w:val="21"/>
          <w:szCs w:val="21"/>
        </w:rPr>
      </w:pPr>
      <w:r w:rsidRPr="006206AB">
        <w:rPr>
          <w:rFonts w:ascii="Verdana" w:eastAsia="Verdana" w:hAnsi="Verdana" w:cs="Verdana"/>
          <w:i/>
          <w:iCs/>
          <w:color w:val="000000" w:themeColor="text1"/>
          <w:sz w:val="21"/>
          <w:szCs w:val="21"/>
        </w:rPr>
        <w:t xml:space="preserve">De ahí que </w:t>
      </w:r>
      <w:r w:rsidRPr="006206AB">
        <w:rPr>
          <w:rFonts w:ascii="Verdana" w:eastAsia="Verdana" w:hAnsi="Verdana" w:cs="Verdana"/>
          <w:i/>
          <w:iCs/>
          <w:color w:val="000000" w:themeColor="text1"/>
          <w:sz w:val="21"/>
          <w:szCs w:val="21"/>
          <w:u w:val="single"/>
        </w:rPr>
        <w:t>un sujeto pueda estar legitimado en la causa de hecho pero carecer de legitimación en la causa material, lo cual ocurrirá cuando a pesar de ser parte dentro del proceso no guarde relación alguna con los intereses inmiscuidos en el mismo, por no tener conexión con los hechos que motivaron el litigio, evento éste en el cual las pretensiones formuladas estarán llamadas a fracasar puesto que el demandante carecería de un interés jurídico</w:t>
      </w:r>
      <w:r w:rsidRPr="006206AB">
        <w:rPr>
          <w:rFonts w:ascii="Verdana" w:eastAsia="Verdana" w:hAnsi="Verdana" w:cs="Verdana"/>
          <w:i/>
          <w:iCs/>
          <w:color w:val="000000" w:themeColor="text1"/>
          <w:sz w:val="21"/>
          <w:szCs w:val="21"/>
        </w:rPr>
        <w:t>…”.</w:t>
      </w:r>
    </w:p>
    <w:p w14:paraId="18CCE4E7" w14:textId="77777777" w:rsidR="003A37AE" w:rsidRPr="006206AB" w:rsidRDefault="003A37AE" w:rsidP="00BC0B30">
      <w:pPr>
        <w:spacing w:after="0" w:line="240" w:lineRule="atLeast"/>
        <w:ind w:left="708"/>
        <w:jc w:val="both"/>
        <w:rPr>
          <w:rFonts w:ascii="Verdana" w:eastAsia="Verdana" w:hAnsi="Verdana" w:cs="Verdana"/>
          <w:i/>
          <w:iCs/>
          <w:color w:val="000000" w:themeColor="text1"/>
          <w:sz w:val="21"/>
          <w:szCs w:val="21"/>
        </w:rPr>
      </w:pPr>
    </w:p>
    <w:p w14:paraId="698CBEFB" w14:textId="77777777" w:rsidR="00853455" w:rsidRPr="006206AB" w:rsidRDefault="00000000" w:rsidP="00BC0B30">
      <w:pPr>
        <w:spacing w:after="0" w:line="240" w:lineRule="atLeast"/>
        <w:ind w:left="708"/>
        <w:jc w:val="both"/>
        <w:rPr>
          <w:rFonts w:ascii="Verdana" w:eastAsia="Verdana" w:hAnsi="Verdana" w:cs="Verdana"/>
          <w:i/>
          <w:iCs/>
          <w:color w:val="000000" w:themeColor="text1"/>
          <w:sz w:val="21"/>
          <w:szCs w:val="21"/>
        </w:rPr>
      </w:pPr>
      <w:r w:rsidRPr="006206AB">
        <w:rPr>
          <w:rFonts w:ascii="Verdana" w:eastAsia="Verdana" w:hAnsi="Verdana" w:cs="Verdana"/>
          <w:i/>
          <w:iCs/>
          <w:color w:val="000000" w:themeColor="text1"/>
          <w:sz w:val="21"/>
          <w:szCs w:val="21"/>
        </w:rPr>
        <w:t xml:space="preserve">En suma, en un sujeto procesal que se encuentra legitimado de hecho en la causa no necesariamente concurrirá, al mismo tiempo, </w:t>
      </w:r>
      <w:r w:rsidRPr="006206AB">
        <w:rPr>
          <w:rFonts w:ascii="Verdana" w:eastAsia="Verdana" w:hAnsi="Verdana" w:cs="Verdana"/>
          <w:i/>
          <w:iCs/>
          <w:color w:val="000000" w:themeColor="text1"/>
          <w:sz w:val="21"/>
          <w:szCs w:val="21"/>
          <w:u w:val="single"/>
        </w:rPr>
        <w:t>legitimación material</w:t>
      </w:r>
      <w:r w:rsidRPr="006206AB">
        <w:rPr>
          <w:rFonts w:ascii="Verdana" w:eastAsia="Verdana" w:hAnsi="Verdana" w:cs="Verdana"/>
          <w:i/>
          <w:iCs/>
          <w:color w:val="000000" w:themeColor="text1"/>
          <w:sz w:val="21"/>
          <w:szCs w:val="21"/>
        </w:rPr>
        <w:t xml:space="preserve">, pues ésta </w:t>
      </w:r>
      <w:r w:rsidRPr="006206AB">
        <w:rPr>
          <w:rFonts w:ascii="Verdana" w:eastAsia="Verdana" w:hAnsi="Verdana" w:cs="Verdana"/>
          <w:i/>
          <w:iCs/>
          <w:color w:val="000000" w:themeColor="text1"/>
          <w:sz w:val="21"/>
          <w:szCs w:val="21"/>
          <w:u w:val="single"/>
        </w:rPr>
        <w:t>solamente es predicable de quienes participaron realmente en los hechos que han dado lugar a la instauración de la demanda o, en general, de los titulares de las correspondientes relaciones jurídicas sustanciales</w:t>
      </w:r>
      <w:r w:rsidRPr="006206AB">
        <w:rPr>
          <w:rFonts w:ascii="Verdana" w:eastAsia="Verdana" w:hAnsi="Verdana" w:cs="Verdana"/>
          <w:i/>
          <w:iCs/>
          <w:color w:val="000000" w:themeColor="text1"/>
          <w:sz w:val="21"/>
          <w:szCs w:val="21"/>
        </w:rPr>
        <w:t xml:space="preserve">; por consiguiente, el análisis sobre la legitimación material en la causa se contrae a </w:t>
      </w:r>
      <w:r w:rsidRPr="006206AB">
        <w:rPr>
          <w:rFonts w:ascii="Verdana" w:eastAsia="Verdana" w:hAnsi="Verdana" w:cs="Verdana"/>
          <w:i/>
          <w:iCs/>
          <w:color w:val="000000" w:themeColor="text1"/>
          <w:sz w:val="21"/>
          <w:szCs w:val="21"/>
          <w:u w:val="single"/>
        </w:rPr>
        <w:t>dilucidar si existe, o no, relación real de la parte demandada o de la demandante con la pretensión que ésta fórmula o la defensa que aquella realiza, pues la existencia de tal relación constituye condición anterior y necesaria para dictar sentencia de mérito favorable a una o a otra</w:t>
      </w:r>
      <w:r w:rsidRPr="006206AB">
        <w:rPr>
          <w:rFonts w:ascii="Verdana" w:eastAsia="Verdana" w:hAnsi="Verdana" w:cs="Verdana"/>
          <w:i/>
          <w:iCs/>
          <w:color w:val="000000" w:themeColor="text1"/>
          <w:sz w:val="21"/>
          <w:szCs w:val="21"/>
        </w:rPr>
        <w:t>”.</w:t>
      </w:r>
    </w:p>
    <w:p w14:paraId="57878CAE" w14:textId="77777777" w:rsidR="00853455" w:rsidRPr="006206AB" w:rsidRDefault="00853455" w:rsidP="00BC0B30">
      <w:pPr>
        <w:spacing w:after="0" w:line="240" w:lineRule="atLeast"/>
        <w:ind w:left="708"/>
        <w:jc w:val="both"/>
        <w:rPr>
          <w:rFonts w:ascii="Verdana" w:eastAsia="Verdana" w:hAnsi="Verdana" w:cs="Verdana"/>
          <w:i/>
          <w:iCs/>
          <w:color w:val="000000" w:themeColor="text1"/>
          <w:sz w:val="21"/>
          <w:szCs w:val="21"/>
        </w:rPr>
      </w:pPr>
    </w:p>
    <w:p w14:paraId="062CE5D4" w14:textId="77777777" w:rsidR="00853455" w:rsidRPr="006206AB" w:rsidRDefault="00000000" w:rsidP="00BC0B30">
      <w:pPr>
        <w:spacing w:after="0" w:line="240" w:lineRule="atLeast"/>
        <w:ind w:left="708"/>
        <w:jc w:val="both"/>
        <w:rPr>
          <w:rFonts w:ascii="Verdana" w:eastAsia="Verdana" w:hAnsi="Verdana" w:cs="Verdana"/>
          <w:i/>
          <w:iCs/>
          <w:color w:val="000000" w:themeColor="text1"/>
          <w:sz w:val="21"/>
          <w:szCs w:val="21"/>
        </w:rPr>
      </w:pPr>
      <w:r w:rsidRPr="006206AB">
        <w:rPr>
          <w:rFonts w:ascii="Verdana" w:eastAsia="Verdana" w:hAnsi="Verdana" w:cs="Verdana"/>
          <w:i/>
          <w:iCs/>
          <w:color w:val="000000" w:themeColor="text1"/>
          <w:sz w:val="21"/>
          <w:szCs w:val="21"/>
        </w:rPr>
        <w:t xml:space="preserve">De acuerdo con lo jurisprudencia antes transcrita, </w:t>
      </w:r>
      <w:r w:rsidRPr="006206AB">
        <w:rPr>
          <w:rFonts w:ascii="Verdana" w:eastAsia="Verdana" w:hAnsi="Verdana" w:cs="Verdana"/>
          <w:i/>
          <w:iCs/>
          <w:color w:val="000000" w:themeColor="text1"/>
          <w:sz w:val="21"/>
          <w:szCs w:val="21"/>
          <w:u w:val="single"/>
        </w:rPr>
        <w:t>la cual se prohíja en esta oportunidad, la legitimación material en la causa por pasiva exige que la entidad en contra de la cual se dirige la demanda esté vinculada funcional o materialmente con los hechos que dan origen a la reclamación, lo cual se examinará desde la óptica de las responsabilidades que legalmente corresponden al organismo demandado.</w:t>
      </w:r>
      <w:r w:rsidRPr="006206AB">
        <w:rPr>
          <w:rFonts w:ascii="Verdana" w:eastAsia="Verdana" w:hAnsi="Verdana" w:cs="Verdana"/>
          <w:i/>
          <w:iCs/>
          <w:color w:val="000000" w:themeColor="text1"/>
          <w:sz w:val="21"/>
          <w:szCs w:val="21"/>
        </w:rPr>
        <w:t>” (Subraya fuera del texto original)</w:t>
      </w:r>
    </w:p>
    <w:p w14:paraId="037997BD" w14:textId="77777777" w:rsidR="00853455" w:rsidRPr="006206AB" w:rsidRDefault="00853455" w:rsidP="00BC0B30">
      <w:pPr>
        <w:spacing w:after="0" w:line="240" w:lineRule="atLeast"/>
        <w:ind w:left="708"/>
        <w:jc w:val="both"/>
        <w:rPr>
          <w:rFonts w:ascii="Verdana" w:eastAsia="Verdana" w:hAnsi="Verdana" w:cs="Verdana"/>
          <w:color w:val="000000" w:themeColor="text1"/>
          <w:sz w:val="21"/>
          <w:szCs w:val="21"/>
        </w:rPr>
      </w:pPr>
    </w:p>
    <w:p w14:paraId="6ABED718" w14:textId="77777777" w:rsidR="00853455" w:rsidRPr="006206AB" w:rsidRDefault="00000000" w:rsidP="00BC0B30">
      <w:pPr>
        <w:spacing w:after="0" w:line="240" w:lineRule="atLeast"/>
        <w:jc w:val="both"/>
        <w:rPr>
          <w:rFonts w:ascii="Verdana" w:eastAsia="Verdana" w:hAnsi="Verdana" w:cs="Verdana"/>
          <w:color w:val="000000" w:themeColor="text1"/>
          <w:sz w:val="21"/>
          <w:szCs w:val="21"/>
        </w:rPr>
      </w:pPr>
      <w:r w:rsidRPr="006206AB">
        <w:rPr>
          <w:rFonts w:ascii="Verdana" w:eastAsia="Verdana" w:hAnsi="Verdana" w:cs="Verdana"/>
          <w:color w:val="000000" w:themeColor="text1"/>
          <w:sz w:val="21"/>
          <w:szCs w:val="21"/>
        </w:rPr>
        <w:t>Así mismo, la H. Corte Constitucional en Sentencia T-229 de 2021, Magistrado Ponente: Dr. Alberto Rojas Ríos, siguiendo la línea jurisprudencial del Consejo de Estado, señaló:</w:t>
      </w:r>
    </w:p>
    <w:p w14:paraId="364E9EB8" w14:textId="77777777" w:rsidR="00853455" w:rsidRPr="006206AB" w:rsidRDefault="00853455" w:rsidP="00BC0B30">
      <w:pPr>
        <w:spacing w:after="0" w:line="240" w:lineRule="atLeast"/>
        <w:jc w:val="both"/>
        <w:rPr>
          <w:rFonts w:ascii="Verdana" w:eastAsia="Verdana" w:hAnsi="Verdana" w:cs="Verdana"/>
          <w:color w:val="000000" w:themeColor="text1"/>
          <w:sz w:val="21"/>
          <w:szCs w:val="21"/>
        </w:rPr>
      </w:pPr>
    </w:p>
    <w:p w14:paraId="012BBB02" w14:textId="77777777" w:rsidR="00853455" w:rsidRPr="006206AB" w:rsidRDefault="00000000" w:rsidP="00BC0B30">
      <w:pPr>
        <w:spacing w:after="0" w:line="240" w:lineRule="atLeast"/>
        <w:ind w:left="708" w:right="142"/>
        <w:jc w:val="both"/>
        <w:rPr>
          <w:rFonts w:ascii="Verdana" w:eastAsia="Verdana" w:hAnsi="Verdana" w:cs="Verdana"/>
          <w:color w:val="000000" w:themeColor="text1"/>
          <w:sz w:val="21"/>
          <w:szCs w:val="21"/>
        </w:rPr>
      </w:pPr>
      <w:r w:rsidRPr="006206AB">
        <w:rPr>
          <w:rFonts w:ascii="Verdana" w:eastAsia="Verdana" w:hAnsi="Verdana" w:cs="Verdana"/>
          <w:i/>
          <w:iCs/>
          <w:color w:val="000000" w:themeColor="text1"/>
          <w:sz w:val="21"/>
          <w:szCs w:val="21"/>
        </w:rPr>
        <w:t>“48. Conforme con los pronunciamientos vistos en precedencia, se tiene que:</w:t>
      </w:r>
    </w:p>
    <w:p w14:paraId="05B1FE1E" w14:textId="77777777" w:rsidR="00853455" w:rsidRPr="006206AB" w:rsidRDefault="00853455" w:rsidP="00BC0B30">
      <w:pPr>
        <w:spacing w:after="0" w:line="240" w:lineRule="atLeast"/>
        <w:ind w:left="708" w:right="142"/>
        <w:jc w:val="both"/>
        <w:rPr>
          <w:rFonts w:ascii="Verdana" w:eastAsia="Verdana" w:hAnsi="Verdana" w:cs="Verdana"/>
          <w:i/>
          <w:iCs/>
          <w:color w:val="000000" w:themeColor="text1"/>
          <w:sz w:val="21"/>
          <w:szCs w:val="21"/>
        </w:rPr>
      </w:pPr>
    </w:p>
    <w:p w14:paraId="186E75D5" w14:textId="77777777" w:rsidR="00853455" w:rsidRPr="006206AB" w:rsidRDefault="00000000" w:rsidP="00BC0B30">
      <w:pPr>
        <w:spacing w:after="0" w:line="240" w:lineRule="atLeast"/>
        <w:ind w:left="708" w:right="142"/>
        <w:jc w:val="both"/>
        <w:rPr>
          <w:rFonts w:ascii="Verdana" w:eastAsia="Verdana" w:hAnsi="Verdana" w:cs="Verdana"/>
          <w:color w:val="000000" w:themeColor="text1"/>
          <w:sz w:val="21"/>
          <w:szCs w:val="21"/>
        </w:rPr>
      </w:pPr>
      <w:r w:rsidRPr="006206AB">
        <w:rPr>
          <w:rFonts w:ascii="Verdana" w:eastAsia="Verdana" w:hAnsi="Verdana" w:cs="Verdana"/>
          <w:i/>
          <w:iCs/>
          <w:color w:val="000000" w:themeColor="text1"/>
          <w:sz w:val="21"/>
          <w:szCs w:val="21"/>
        </w:rPr>
        <w:t>48.1. La legitimación en la causa por pasiva hace referencia al extremo procesal que funge como demandado dentro del vínculo jurídico constituido con la formulación de la demanda. Esta calidad posibilita oponerse a los hechos y pretensiones planteadas.</w:t>
      </w:r>
    </w:p>
    <w:p w14:paraId="60AB1C72" w14:textId="77777777" w:rsidR="00853455" w:rsidRPr="006206AB" w:rsidRDefault="00853455" w:rsidP="00BC0B30">
      <w:pPr>
        <w:spacing w:after="0" w:line="240" w:lineRule="atLeast"/>
        <w:ind w:left="708" w:right="142"/>
        <w:jc w:val="both"/>
        <w:rPr>
          <w:rFonts w:ascii="Verdana" w:eastAsia="Verdana" w:hAnsi="Verdana" w:cs="Verdana"/>
          <w:i/>
          <w:iCs/>
          <w:color w:val="000000" w:themeColor="text1"/>
          <w:sz w:val="21"/>
          <w:szCs w:val="21"/>
        </w:rPr>
      </w:pPr>
    </w:p>
    <w:p w14:paraId="1F6F1C1E" w14:textId="77777777" w:rsidR="00853455" w:rsidRPr="006206AB" w:rsidRDefault="00000000" w:rsidP="00BC0B30">
      <w:pPr>
        <w:spacing w:after="0" w:line="240" w:lineRule="atLeast"/>
        <w:ind w:left="708" w:right="142"/>
        <w:jc w:val="both"/>
        <w:rPr>
          <w:rFonts w:ascii="Verdana" w:eastAsia="Verdana" w:hAnsi="Verdana" w:cs="Verdana"/>
          <w:color w:val="000000" w:themeColor="text1"/>
          <w:sz w:val="21"/>
          <w:szCs w:val="21"/>
        </w:rPr>
      </w:pPr>
      <w:r w:rsidRPr="006206AB">
        <w:rPr>
          <w:rFonts w:ascii="Verdana" w:eastAsia="Verdana" w:hAnsi="Verdana" w:cs="Verdana"/>
          <w:i/>
          <w:iCs/>
          <w:color w:val="000000" w:themeColor="text1"/>
          <w:sz w:val="21"/>
          <w:szCs w:val="21"/>
        </w:rPr>
        <w:t>48.2. Existen dos clases de legitimación en la causa por pasiva, la legitimación de hecho y la legitimación material.</w:t>
      </w:r>
    </w:p>
    <w:p w14:paraId="04966CD7" w14:textId="77777777" w:rsidR="00853455" w:rsidRPr="006206AB" w:rsidRDefault="00853455" w:rsidP="00BC0B30">
      <w:pPr>
        <w:spacing w:after="0" w:line="240" w:lineRule="atLeast"/>
        <w:ind w:left="708" w:right="142"/>
        <w:jc w:val="both"/>
        <w:rPr>
          <w:rFonts w:ascii="Verdana" w:eastAsia="Verdana" w:hAnsi="Verdana" w:cs="Verdana"/>
          <w:i/>
          <w:iCs/>
          <w:color w:val="000000" w:themeColor="text1"/>
          <w:sz w:val="21"/>
          <w:szCs w:val="21"/>
        </w:rPr>
      </w:pPr>
    </w:p>
    <w:p w14:paraId="349C7960" w14:textId="77777777" w:rsidR="00D779E0" w:rsidRDefault="00000000" w:rsidP="00BC0B30">
      <w:pPr>
        <w:spacing w:after="0" w:line="240" w:lineRule="atLeast"/>
        <w:ind w:left="708" w:right="142"/>
        <w:jc w:val="both"/>
        <w:rPr>
          <w:rFonts w:ascii="Verdana" w:eastAsia="Verdana" w:hAnsi="Verdana" w:cs="Verdana"/>
          <w:i/>
          <w:iCs/>
          <w:color w:val="000000" w:themeColor="text1"/>
          <w:sz w:val="21"/>
          <w:szCs w:val="21"/>
        </w:rPr>
      </w:pPr>
      <w:r w:rsidRPr="006206AB">
        <w:rPr>
          <w:rFonts w:ascii="Verdana" w:eastAsia="Verdana" w:hAnsi="Verdana" w:cs="Verdana"/>
          <w:i/>
          <w:iCs/>
          <w:color w:val="000000" w:themeColor="text1"/>
          <w:sz w:val="21"/>
          <w:szCs w:val="21"/>
        </w:rPr>
        <w:lastRenderedPageBreak/>
        <w:t xml:space="preserve">48.3. La legitimación en la causa por pasiva de hecho alude a la relación procesal que se constituye entre el demandante y el demandado cuando a este último se le endilga un acto u omisión en la demanda junto con la pretensión y se le notifica para que, si así lo considera, intervenga y ejerza sus derechos de defensa y contradicción. </w:t>
      </w:r>
    </w:p>
    <w:p w14:paraId="1792C8C5" w14:textId="77777777" w:rsidR="00D779E0" w:rsidRDefault="00D779E0" w:rsidP="00BC0B30">
      <w:pPr>
        <w:spacing w:after="0" w:line="240" w:lineRule="atLeast"/>
        <w:ind w:left="708" w:right="142"/>
        <w:jc w:val="both"/>
        <w:rPr>
          <w:rFonts w:ascii="Verdana" w:eastAsia="Verdana" w:hAnsi="Verdana" w:cs="Verdana"/>
          <w:i/>
          <w:iCs/>
          <w:color w:val="000000" w:themeColor="text1"/>
          <w:sz w:val="21"/>
          <w:szCs w:val="21"/>
        </w:rPr>
      </w:pPr>
    </w:p>
    <w:p w14:paraId="19DA2197" w14:textId="71E9208D" w:rsidR="00853455" w:rsidRPr="006206AB" w:rsidRDefault="00000000" w:rsidP="00BC0B30">
      <w:pPr>
        <w:spacing w:after="0" w:line="240" w:lineRule="atLeast"/>
        <w:ind w:left="708" w:right="142"/>
        <w:jc w:val="both"/>
        <w:rPr>
          <w:rFonts w:ascii="Verdana" w:eastAsia="Verdana" w:hAnsi="Verdana" w:cs="Verdana"/>
          <w:color w:val="000000" w:themeColor="text1"/>
          <w:sz w:val="21"/>
          <w:szCs w:val="21"/>
        </w:rPr>
      </w:pPr>
      <w:r w:rsidRPr="006206AB">
        <w:rPr>
          <w:rFonts w:ascii="Verdana" w:eastAsia="Verdana" w:hAnsi="Verdana" w:cs="Verdana"/>
          <w:i/>
          <w:iCs/>
          <w:color w:val="000000" w:themeColor="text1"/>
          <w:sz w:val="21"/>
          <w:szCs w:val="21"/>
        </w:rPr>
        <w:t>En otros términos, es la atribución razonable de un daño y el reclamo de su respectivo resarcimiento. Su análisis se lleva a cabo en la audiencia inicial que trata el artículo 180 de la Ley 1437 de 2011.</w:t>
      </w:r>
    </w:p>
    <w:p w14:paraId="60475B25" w14:textId="77777777" w:rsidR="00853455" w:rsidRPr="006206AB" w:rsidRDefault="00853455" w:rsidP="00BC0B30">
      <w:pPr>
        <w:tabs>
          <w:tab w:val="left" w:pos="8080"/>
        </w:tabs>
        <w:spacing w:after="0" w:line="240" w:lineRule="atLeast"/>
        <w:ind w:left="708" w:right="142"/>
        <w:jc w:val="both"/>
        <w:rPr>
          <w:rFonts w:ascii="Verdana" w:eastAsia="Verdana" w:hAnsi="Verdana" w:cs="Verdana"/>
          <w:i/>
          <w:iCs/>
          <w:color w:val="000000" w:themeColor="text1"/>
          <w:sz w:val="21"/>
          <w:szCs w:val="21"/>
        </w:rPr>
      </w:pPr>
    </w:p>
    <w:p w14:paraId="40537E40" w14:textId="77777777" w:rsidR="00D779E0" w:rsidRDefault="00000000" w:rsidP="00BC0B30">
      <w:pPr>
        <w:tabs>
          <w:tab w:val="left" w:pos="8080"/>
        </w:tabs>
        <w:spacing w:after="0" w:line="240" w:lineRule="atLeast"/>
        <w:ind w:left="708" w:right="142"/>
        <w:jc w:val="both"/>
        <w:rPr>
          <w:rFonts w:ascii="Verdana" w:eastAsia="Verdana" w:hAnsi="Verdana" w:cs="Verdana"/>
          <w:i/>
          <w:iCs/>
          <w:color w:val="000000" w:themeColor="text1"/>
          <w:sz w:val="21"/>
          <w:szCs w:val="21"/>
        </w:rPr>
      </w:pPr>
      <w:r w:rsidRPr="006206AB">
        <w:rPr>
          <w:rFonts w:ascii="Verdana" w:eastAsia="Verdana" w:hAnsi="Verdana" w:cs="Verdana"/>
          <w:i/>
          <w:iCs/>
          <w:color w:val="000000" w:themeColor="text1"/>
          <w:sz w:val="21"/>
          <w:szCs w:val="21"/>
        </w:rPr>
        <w:t xml:space="preserve">48.4. </w:t>
      </w:r>
      <w:r w:rsidRPr="006206AB">
        <w:rPr>
          <w:rFonts w:ascii="Verdana" w:eastAsia="Verdana" w:hAnsi="Verdana" w:cs="Verdana"/>
          <w:i/>
          <w:iCs/>
          <w:color w:val="000000" w:themeColor="text1"/>
          <w:sz w:val="21"/>
          <w:szCs w:val="21"/>
          <w:u w:val="single"/>
        </w:rPr>
        <w:t>La legitimación en la causa por pasiva material concierne a quienes realmente participaron en el hecho que dio lugar a la formulación de la demanda, es decir, supone una conexión entre esos sujetos y la situación fáctica del litigio por haber causado el daño antijurídico.</w:t>
      </w:r>
      <w:r w:rsidRPr="006206AB">
        <w:rPr>
          <w:rFonts w:ascii="Verdana" w:eastAsia="Verdana" w:hAnsi="Verdana" w:cs="Verdana"/>
          <w:i/>
          <w:iCs/>
          <w:color w:val="000000" w:themeColor="text1"/>
          <w:sz w:val="21"/>
          <w:szCs w:val="21"/>
        </w:rPr>
        <w:t xml:space="preserve"> </w:t>
      </w:r>
    </w:p>
    <w:p w14:paraId="6F93F363" w14:textId="77777777" w:rsidR="00D779E0" w:rsidRDefault="00D779E0" w:rsidP="00BC0B30">
      <w:pPr>
        <w:tabs>
          <w:tab w:val="left" w:pos="8080"/>
        </w:tabs>
        <w:spacing w:after="0" w:line="240" w:lineRule="atLeast"/>
        <w:ind w:left="708" w:right="142"/>
        <w:jc w:val="both"/>
        <w:rPr>
          <w:rFonts w:ascii="Verdana" w:eastAsia="Verdana" w:hAnsi="Verdana" w:cs="Verdana"/>
          <w:i/>
          <w:iCs/>
          <w:color w:val="000000" w:themeColor="text1"/>
          <w:sz w:val="21"/>
          <w:szCs w:val="21"/>
        </w:rPr>
      </w:pPr>
    </w:p>
    <w:p w14:paraId="39817C0C" w14:textId="5E1F3DD5" w:rsidR="00D779E0" w:rsidRDefault="00000000" w:rsidP="00BC0B30">
      <w:pPr>
        <w:tabs>
          <w:tab w:val="left" w:pos="8080"/>
        </w:tabs>
        <w:spacing w:after="0" w:line="240" w:lineRule="atLeast"/>
        <w:ind w:left="708" w:right="142"/>
        <w:jc w:val="both"/>
        <w:rPr>
          <w:rFonts w:ascii="Verdana" w:eastAsia="Verdana" w:hAnsi="Verdana" w:cs="Verdana"/>
          <w:i/>
          <w:iCs/>
          <w:color w:val="000000" w:themeColor="text1"/>
          <w:sz w:val="21"/>
          <w:szCs w:val="21"/>
        </w:rPr>
      </w:pPr>
      <w:r w:rsidRPr="006206AB">
        <w:rPr>
          <w:rFonts w:ascii="Verdana" w:eastAsia="Verdana" w:hAnsi="Verdana" w:cs="Verdana"/>
          <w:i/>
          <w:iCs/>
          <w:color w:val="000000" w:themeColor="text1"/>
          <w:sz w:val="21"/>
          <w:szCs w:val="21"/>
        </w:rPr>
        <w:t>Implica un examen de fondo a partir del cual se determina si existió una participación efectiva en la producción del daño</w:t>
      </w:r>
      <w:r w:rsidRPr="006206AB">
        <w:rPr>
          <w:rFonts w:ascii="Verdana" w:eastAsia="Verdana" w:hAnsi="Verdana" w:cs="Verdana"/>
          <w:i/>
          <w:iCs/>
          <w:color w:val="000000" w:themeColor="text1"/>
          <w:sz w:val="21"/>
          <w:szCs w:val="21"/>
          <w:u w:val="single"/>
        </w:rPr>
        <w:t>, por lo que es una condición anterior y necesaria para adoptar sentencia de mérito</w:t>
      </w:r>
      <w:r w:rsidRPr="006206AB">
        <w:rPr>
          <w:rFonts w:ascii="Verdana" w:eastAsia="Verdana" w:hAnsi="Verdana" w:cs="Verdana"/>
          <w:b/>
          <w:bCs/>
          <w:i/>
          <w:iCs/>
          <w:color w:val="000000" w:themeColor="text1"/>
          <w:sz w:val="21"/>
          <w:szCs w:val="21"/>
        </w:rPr>
        <w:t>.</w:t>
      </w:r>
      <w:r w:rsidRPr="006206AB">
        <w:rPr>
          <w:rFonts w:ascii="Verdana" w:eastAsia="Verdana" w:hAnsi="Verdana" w:cs="Verdana"/>
          <w:i/>
          <w:iCs/>
          <w:color w:val="000000" w:themeColor="text1"/>
          <w:sz w:val="21"/>
          <w:szCs w:val="21"/>
        </w:rPr>
        <w:t xml:space="preserve"> </w:t>
      </w:r>
    </w:p>
    <w:p w14:paraId="609A10AE" w14:textId="77777777" w:rsidR="00D779E0" w:rsidRDefault="00D779E0" w:rsidP="00BC0B30">
      <w:pPr>
        <w:tabs>
          <w:tab w:val="left" w:pos="8080"/>
        </w:tabs>
        <w:spacing w:after="0" w:line="240" w:lineRule="atLeast"/>
        <w:ind w:left="708" w:right="142"/>
        <w:jc w:val="both"/>
        <w:rPr>
          <w:rFonts w:ascii="Verdana" w:eastAsia="Verdana" w:hAnsi="Verdana" w:cs="Verdana"/>
          <w:i/>
          <w:iCs/>
          <w:color w:val="000000" w:themeColor="text1"/>
          <w:sz w:val="21"/>
          <w:szCs w:val="21"/>
        </w:rPr>
      </w:pPr>
    </w:p>
    <w:p w14:paraId="2C808A9C" w14:textId="3780BB31" w:rsidR="00853455" w:rsidRPr="006206AB" w:rsidRDefault="00000000" w:rsidP="00BC0B30">
      <w:pPr>
        <w:tabs>
          <w:tab w:val="left" w:pos="8080"/>
        </w:tabs>
        <w:spacing w:after="0" w:line="240" w:lineRule="atLeast"/>
        <w:ind w:left="708" w:right="142"/>
        <w:jc w:val="both"/>
        <w:rPr>
          <w:rFonts w:ascii="Verdana" w:eastAsia="Verdana" w:hAnsi="Verdana" w:cs="Verdana"/>
          <w:i/>
          <w:iCs/>
          <w:color w:val="000000" w:themeColor="text1"/>
          <w:sz w:val="21"/>
          <w:szCs w:val="21"/>
        </w:rPr>
      </w:pPr>
      <w:r w:rsidRPr="006206AB">
        <w:rPr>
          <w:rFonts w:ascii="Verdana" w:eastAsia="Verdana" w:hAnsi="Verdana" w:cs="Verdana"/>
          <w:i/>
          <w:iCs/>
          <w:color w:val="000000" w:themeColor="text1"/>
          <w:sz w:val="21"/>
          <w:szCs w:val="21"/>
        </w:rPr>
        <w:t>De ahí que, por regla general, su análisis debe efectuarse en la decisión de fondo y una vez surtida la etapa probatoria; a menos que previamente exista absoluta certeza de su inobservancia, evento en el cual, de forma excepcional y con base en todas las pruebas allegadas de manera adecuada, podrá examinarse en las etapas iniciales del proceso, incluida la audiencia prevista en el artículo 180 de la Ley 1437 de 2011”. (Subraya fuera del texto original).</w:t>
      </w:r>
    </w:p>
    <w:p w14:paraId="5A52594A" w14:textId="77777777" w:rsidR="00853455" w:rsidRPr="006206AB" w:rsidRDefault="00853455" w:rsidP="00BC0B30">
      <w:pPr>
        <w:tabs>
          <w:tab w:val="left" w:pos="8080"/>
        </w:tabs>
        <w:spacing w:after="0" w:line="240" w:lineRule="atLeast"/>
        <w:ind w:right="142"/>
        <w:jc w:val="both"/>
        <w:rPr>
          <w:rFonts w:ascii="Verdana" w:eastAsia="Verdana" w:hAnsi="Verdana" w:cs="Verdana"/>
          <w:color w:val="000000" w:themeColor="text1"/>
          <w:sz w:val="21"/>
          <w:szCs w:val="21"/>
        </w:rPr>
      </w:pPr>
    </w:p>
    <w:p w14:paraId="7A99D91F" w14:textId="77777777" w:rsidR="003A37AE" w:rsidRPr="006206AB" w:rsidRDefault="00000000" w:rsidP="00BC0B30">
      <w:pPr>
        <w:tabs>
          <w:tab w:val="left" w:pos="8080"/>
        </w:tabs>
        <w:spacing w:after="0" w:line="240" w:lineRule="atLeast"/>
        <w:ind w:right="142"/>
        <w:jc w:val="both"/>
        <w:rPr>
          <w:rFonts w:ascii="Verdana" w:eastAsia="Verdana" w:hAnsi="Verdana" w:cs="Verdana"/>
          <w:color w:val="000000" w:themeColor="text1"/>
          <w:sz w:val="21"/>
          <w:szCs w:val="21"/>
        </w:rPr>
      </w:pPr>
      <w:r w:rsidRPr="006206AB">
        <w:rPr>
          <w:rFonts w:ascii="Verdana" w:eastAsia="Verdana" w:hAnsi="Verdana" w:cs="Verdana"/>
          <w:color w:val="000000" w:themeColor="text1"/>
          <w:sz w:val="21"/>
          <w:szCs w:val="21"/>
        </w:rPr>
        <w:t>De la citada normativa se tiene que, mi representada no cuenta con legitimación material en la causa por pasiva, por cuanto, el Ministerio de Ambiente y Desarrollo Sostenible no tiene vinculación con los hechos sustentados en la demanda, por cuanto,</w:t>
      </w:r>
      <w:r w:rsidRPr="006206AB">
        <w:rPr>
          <w:rFonts w:ascii="Verdana" w:eastAsia="Verdana" w:hAnsi="Verdana" w:cs="Verdana"/>
          <w:b/>
          <w:bCs/>
          <w:color w:val="000000" w:themeColor="text1"/>
          <w:sz w:val="21"/>
          <w:szCs w:val="21"/>
        </w:rPr>
        <w:t xml:space="preserve"> las competencias de mi representada no tienen vínculo que le permitan cesar la amenaza o afectación a los presuntos derechos e intereses </w:t>
      </w:r>
      <w:r w:rsidR="00AF2AC1" w:rsidRPr="006206AB">
        <w:rPr>
          <w:rFonts w:ascii="Verdana" w:eastAsia="Verdana" w:hAnsi="Verdana" w:cs="Verdana"/>
          <w:b/>
          <w:bCs/>
          <w:color w:val="000000" w:themeColor="text1"/>
          <w:sz w:val="21"/>
          <w:szCs w:val="21"/>
        </w:rPr>
        <w:t xml:space="preserve">presuntamente </w:t>
      </w:r>
      <w:r w:rsidRPr="006206AB">
        <w:rPr>
          <w:rFonts w:ascii="Verdana" w:eastAsia="Verdana" w:hAnsi="Verdana" w:cs="Verdana"/>
          <w:b/>
          <w:bCs/>
          <w:color w:val="000000" w:themeColor="text1"/>
          <w:sz w:val="21"/>
          <w:szCs w:val="21"/>
        </w:rPr>
        <w:t>vulnerados al accionante</w:t>
      </w:r>
      <w:r w:rsidR="003A37AE" w:rsidRPr="006206AB">
        <w:rPr>
          <w:rFonts w:ascii="Verdana" w:eastAsia="Verdana" w:hAnsi="Verdana" w:cs="Verdana"/>
          <w:color w:val="000000" w:themeColor="text1"/>
          <w:sz w:val="21"/>
          <w:szCs w:val="21"/>
        </w:rPr>
        <w:t>.</w:t>
      </w:r>
    </w:p>
    <w:p w14:paraId="4D7EDEFB" w14:textId="77777777" w:rsidR="003A37AE" w:rsidRPr="006206AB" w:rsidRDefault="003A37AE" w:rsidP="00BC0B30">
      <w:pPr>
        <w:tabs>
          <w:tab w:val="left" w:pos="8080"/>
        </w:tabs>
        <w:spacing w:after="0" w:line="240" w:lineRule="atLeast"/>
        <w:ind w:right="142"/>
        <w:jc w:val="both"/>
        <w:rPr>
          <w:rFonts w:ascii="Verdana" w:eastAsia="Verdana" w:hAnsi="Verdana" w:cs="Verdana"/>
          <w:color w:val="000000" w:themeColor="text1"/>
          <w:sz w:val="21"/>
          <w:szCs w:val="21"/>
        </w:rPr>
      </w:pPr>
    </w:p>
    <w:p w14:paraId="222422B3" w14:textId="3AA291CF" w:rsidR="0076769C" w:rsidRPr="006206AB" w:rsidRDefault="003A37AE" w:rsidP="00BC0B30">
      <w:pPr>
        <w:tabs>
          <w:tab w:val="left" w:pos="8080"/>
        </w:tabs>
        <w:spacing w:after="0" w:line="240" w:lineRule="atLeast"/>
        <w:ind w:right="142"/>
        <w:jc w:val="both"/>
        <w:rPr>
          <w:rFonts w:ascii="Verdana" w:eastAsia="Verdana" w:hAnsi="Verdana" w:cs="Verdana"/>
          <w:color w:val="000000" w:themeColor="text1"/>
          <w:sz w:val="21"/>
          <w:szCs w:val="21"/>
        </w:rPr>
      </w:pPr>
      <w:r w:rsidRPr="006206AB">
        <w:rPr>
          <w:rFonts w:ascii="Verdana" w:eastAsia="Verdana" w:hAnsi="Verdana" w:cs="Verdana"/>
          <w:color w:val="000000" w:themeColor="text1"/>
          <w:sz w:val="21"/>
          <w:szCs w:val="21"/>
        </w:rPr>
        <w:t xml:space="preserve">Lo anterior, en consideración a </w:t>
      </w:r>
      <w:r w:rsidR="006D090A" w:rsidRPr="006206AB">
        <w:rPr>
          <w:rFonts w:ascii="Verdana" w:eastAsia="Verdana" w:hAnsi="Verdana" w:cs="Verdana"/>
          <w:color w:val="000000" w:themeColor="text1"/>
          <w:sz w:val="21"/>
          <w:szCs w:val="21"/>
        </w:rPr>
        <w:t xml:space="preserve">que, este Ministerio </w:t>
      </w:r>
      <w:r w:rsidR="006D090A" w:rsidRPr="006206AB">
        <w:rPr>
          <w:rFonts w:ascii="Verdana" w:eastAsia="Verdana" w:hAnsi="Verdana" w:cs="Verdana"/>
          <w:b/>
          <w:bCs/>
          <w:color w:val="000000" w:themeColor="text1"/>
          <w:sz w:val="21"/>
          <w:szCs w:val="21"/>
        </w:rPr>
        <w:t xml:space="preserve">no es responsable de </w:t>
      </w:r>
      <w:r w:rsidR="006206AB">
        <w:rPr>
          <w:rFonts w:ascii="Verdana" w:eastAsia="Verdana" w:hAnsi="Verdana" w:cs="Verdana"/>
          <w:b/>
          <w:bCs/>
          <w:color w:val="000000" w:themeColor="text1"/>
          <w:sz w:val="21"/>
          <w:szCs w:val="21"/>
        </w:rPr>
        <w:t>las acciones u omisiones generadas por las actividades civiles desplegadas para la perforación de pozos en la circunscripción del demandante</w:t>
      </w:r>
      <w:r w:rsidR="00D779E0">
        <w:rPr>
          <w:rFonts w:ascii="Verdana" w:eastAsia="Verdana" w:hAnsi="Verdana" w:cs="Verdana"/>
          <w:b/>
          <w:bCs/>
          <w:color w:val="000000" w:themeColor="text1"/>
          <w:sz w:val="21"/>
          <w:szCs w:val="21"/>
        </w:rPr>
        <w:t>, por parte de la Empresa ECOPETROL S.A. y sus filiales</w:t>
      </w:r>
      <w:r w:rsidR="0076769C" w:rsidRPr="006206AB">
        <w:rPr>
          <w:rFonts w:ascii="Verdana" w:eastAsia="Verdana" w:hAnsi="Verdana" w:cs="Verdana"/>
          <w:color w:val="000000" w:themeColor="text1"/>
          <w:sz w:val="21"/>
          <w:szCs w:val="21"/>
        </w:rPr>
        <w:t xml:space="preserve">, esto es, </w:t>
      </w:r>
      <w:r w:rsidR="00D779E0" w:rsidRPr="00D779E0">
        <w:rPr>
          <w:rFonts w:ascii="Verdana" w:eastAsia="Verdana" w:hAnsi="Verdana" w:cs="Vrinda"/>
          <w:b/>
          <w:bCs/>
          <w:color w:val="000000" w:themeColor="text1"/>
          <w:position w:val="-1"/>
          <w:sz w:val="21"/>
          <w:szCs w:val="21"/>
          <w:lang w:val="es-US" w:eastAsia="en-US"/>
        </w:rPr>
        <w:t>NABORS DRILLING INTERNATIONAL</w:t>
      </w:r>
      <w:r w:rsidR="0076769C" w:rsidRPr="006206AB">
        <w:rPr>
          <w:rFonts w:ascii="Verdana" w:eastAsia="Verdana" w:hAnsi="Verdana" w:cs="Verdana"/>
          <w:color w:val="000000" w:themeColor="text1"/>
          <w:sz w:val="21"/>
          <w:szCs w:val="21"/>
        </w:rPr>
        <w:t xml:space="preserve">, </w:t>
      </w:r>
      <w:r w:rsidR="00D779E0">
        <w:rPr>
          <w:rFonts w:ascii="Verdana" w:eastAsia="Verdana" w:hAnsi="Verdana" w:cs="Verdana"/>
          <w:color w:val="000000" w:themeColor="text1"/>
          <w:sz w:val="21"/>
          <w:szCs w:val="21"/>
        </w:rPr>
        <w:t xml:space="preserve">partes procesales </w:t>
      </w:r>
      <w:r w:rsidR="0076769C" w:rsidRPr="006206AB">
        <w:rPr>
          <w:rFonts w:ascii="Verdana" w:eastAsia="Verdana" w:hAnsi="Verdana" w:cs="Verdana"/>
          <w:color w:val="000000" w:themeColor="text1"/>
          <w:sz w:val="21"/>
          <w:szCs w:val="21"/>
        </w:rPr>
        <w:t>qu</w:t>
      </w:r>
      <w:r w:rsidR="00D779E0">
        <w:rPr>
          <w:rFonts w:ascii="Verdana" w:eastAsia="Verdana" w:hAnsi="Verdana" w:cs="Verdana"/>
          <w:color w:val="000000" w:themeColor="text1"/>
          <w:sz w:val="21"/>
          <w:szCs w:val="21"/>
        </w:rPr>
        <w:t xml:space="preserve">e </w:t>
      </w:r>
      <w:r w:rsidR="0076769C" w:rsidRPr="006206AB">
        <w:rPr>
          <w:rFonts w:ascii="Verdana" w:eastAsia="Verdana" w:hAnsi="Verdana" w:cs="Verdana"/>
          <w:b/>
          <w:bCs/>
          <w:color w:val="000000" w:themeColor="text1"/>
          <w:sz w:val="21"/>
          <w:szCs w:val="21"/>
        </w:rPr>
        <w:t>goza</w:t>
      </w:r>
      <w:r w:rsidR="00D779E0">
        <w:rPr>
          <w:rFonts w:ascii="Verdana" w:eastAsia="Verdana" w:hAnsi="Verdana" w:cs="Verdana"/>
          <w:b/>
          <w:bCs/>
          <w:color w:val="000000" w:themeColor="text1"/>
          <w:sz w:val="21"/>
          <w:szCs w:val="21"/>
        </w:rPr>
        <w:t>n</w:t>
      </w:r>
      <w:r w:rsidR="0076769C" w:rsidRPr="006206AB">
        <w:rPr>
          <w:rFonts w:ascii="Verdana" w:eastAsia="Verdana" w:hAnsi="Verdana" w:cs="Verdana"/>
          <w:b/>
          <w:bCs/>
          <w:color w:val="000000" w:themeColor="text1"/>
          <w:sz w:val="21"/>
          <w:szCs w:val="21"/>
        </w:rPr>
        <w:t xml:space="preserve"> de autonomía propia para </w:t>
      </w:r>
      <w:r w:rsidR="00D779E0">
        <w:rPr>
          <w:rFonts w:ascii="Verdana" w:eastAsia="Verdana" w:hAnsi="Verdana" w:cs="Verdana"/>
          <w:b/>
          <w:bCs/>
          <w:color w:val="000000" w:themeColor="text1"/>
          <w:sz w:val="21"/>
          <w:szCs w:val="21"/>
        </w:rPr>
        <w:t>determinar las suspensiones o adecuaciones</w:t>
      </w:r>
      <w:r w:rsidR="00D779E0">
        <w:rPr>
          <w:rFonts w:ascii="Verdana" w:eastAsia="Verdana" w:hAnsi="Verdana" w:cs="Verdana"/>
          <w:color w:val="000000" w:themeColor="text1"/>
          <w:sz w:val="21"/>
          <w:szCs w:val="21"/>
        </w:rPr>
        <w:t xml:space="preserve">, si hay lugar a ello, respecto de los trabajos desarrollados, </w:t>
      </w:r>
      <w:r w:rsidR="0076769C" w:rsidRPr="006206AB">
        <w:rPr>
          <w:rFonts w:ascii="Verdana" w:eastAsia="Verdana" w:hAnsi="Verdana" w:cs="Verdana"/>
          <w:color w:val="000000" w:themeColor="text1"/>
          <w:sz w:val="21"/>
          <w:szCs w:val="21"/>
        </w:rPr>
        <w:t>objeto de</w:t>
      </w:r>
      <w:r w:rsidRPr="006206AB">
        <w:rPr>
          <w:rFonts w:ascii="Verdana" w:eastAsia="Verdana" w:hAnsi="Verdana" w:cs="Verdana"/>
          <w:color w:val="000000" w:themeColor="text1"/>
          <w:sz w:val="21"/>
          <w:szCs w:val="21"/>
        </w:rPr>
        <w:t>l presente</w:t>
      </w:r>
      <w:r w:rsidR="0076769C" w:rsidRPr="006206AB">
        <w:rPr>
          <w:rFonts w:ascii="Verdana" w:eastAsia="Verdana" w:hAnsi="Verdana" w:cs="Verdana"/>
          <w:color w:val="000000" w:themeColor="text1"/>
          <w:sz w:val="21"/>
          <w:szCs w:val="21"/>
        </w:rPr>
        <w:t xml:space="preserve"> debate</w:t>
      </w:r>
      <w:r w:rsidRPr="006206AB">
        <w:rPr>
          <w:rFonts w:ascii="Verdana" w:eastAsia="Verdana" w:hAnsi="Verdana" w:cs="Verdana"/>
          <w:color w:val="000000" w:themeColor="text1"/>
          <w:sz w:val="21"/>
          <w:szCs w:val="21"/>
        </w:rPr>
        <w:t xml:space="preserve"> judicial</w:t>
      </w:r>
      <w:r w:rsidR="0076769C" w:rsidRPr="006206AB">
        <w:rPr>
          <w:rFonts w:ascii="Verdana" w:eastAsia="Verdana" w:hAnsi="Verdana" w:cs="Verdana"/>
          <w:color w:val="000000" w:themeColor="text1"/>
          <w:sz w:val="21"/>
          <w:szCs w:val="21"/>
        </w:rPr>
        <w:t>.</w:t>
      </w:r>
    </w:p>
    <w:p w14:paraId="7DC92756" w14:textId="77777777" w:rsidR="0076769C" w:rsidRPr="006206AB" w:rsidRDefault="0076769C" w:rsidP="00BC0B30">
      <w:pPr>
        <w:tabs>
          <w:tab w:val="left" w:pos="8080"/>
        </w:tabs>
        <w:spacing w:after="0" w:line="240" w:lineRule="atLeast"/>
        <w:ind w:right="142"/>
        <w:jc w:val="both"/>
        <w:rPr>
          <w:rFonts w:ascii="Verdana" w:eastAsia="Verdana" w:hAnsi="Verdana" w:cs="Verdana"/>
          <w:color w:val="000000" w:themeColor="text1"/>
          <w:sz w:val="21"/>
          <w:szCs w:val="21"/>
        </w:rPr>
      </w:pPr>
    </w:p>
    <w:p w14:paraId="4836E971" w14:textId="789F8A32" w:rsidR="00853455" w:rsidRPr="006206AB" w:rsidRDefault="00000000" w:rsidP="00BC0B30">
      <w:pPr>
        <w:tabs>
          <w:tab w:val="left" w:pos="8080"/>
        </w:tabs>
        <w:spacing w:after="0" w:line="240" w:lineRule="atLeast"/>
        <w:ind w:right="142"/>
        <w:jc w:val="both"/>
        <w:rPr>
          <w:rFonts w:ascii="Verdana" w:eastAsia="Verdana" w:hAnsi="Verdana" w:cs="Verdana"/>
          <w:color w:val="000000" w:themeColor="text1"/>
          <w:sz w:val="21"/>
          <w:szCs w:val="21"/>
        </w:rPr>
      </w:pPr>
      <w:r w:rsidRPr="006206AB">
        <w:rPr>
          <w:rFonts w:ascii="Verdana" w:eastAsia="Verdana" w:hAnsi="Verdana" w:cs="Verdana"/>
          <w:color w:val="000000" w:themeColor="text1"/>
          <w:sz w:val="21"/>
          <w:szCs w:val="21"/>
        </w:rPr>
        <w:t xml:space="preserve">Así las cosas, en el caso sub examine, se encuentra acreditada con suficiencia la falta de legitimación en la causa por pasiva, como quiera que el Ministerio de Ambiente y Desarrollo Sostenible en el ámbito de sus competencias, y funciones constitucionales y legales no tiene injerencia en las acciones que deben tomar </w:t>
      </w:r>
      <w:r w:rsidR="006D090A" w:rsidRPr="006206AB">
        <w:rPr>
          <w:rFonts w:ascii="Verdana" w:eastAsia="Verdana" w:hAnsi="Verdana" w:cs="Verdana"/>
          <w:color w:val="000000" w:themeColor="text1"/>
          <w:sz w:val="21"/>
          <w:szCs w:val="21"/>
        </w:rPr>
        <w:t>l</w:t>
      </w:r>
      <w:r w:rsidR="00D779E0">
        <w:rPr>
          <w:rFonts w:ascii="Verdana" w:eastAsia="Verdana" w:hAnsi="Verdana" w:cs="Verdana"/>
          <w:color w:val="000000" w:themeColor="text1"/>
          <w:sz w:val="21"/>
          <w:szCs w:val="21"/>
        </w:rPr>
        <w:t>os</w:t>
      </w:r>
      <w:r w:rsidR="006D090A" w:rsidRPr="006206AB">
        <w:rPr>
          <w:rFonts w:ascii="Verdana" w:eastAsia="Verdana" w:hAnsi="Verdana" w:cs="Verdana"/>
          <w:color w:val="000000" w:themeColor="text1"/>
          <w:sz w:val="21"/>
          <w:szCs w:val="21"/>
        </w:rPr>
        <w:t xml:space="preserve"> </w:t>
      </w:r>
      <w:r w:rsidRPr="006206AB">
        <w:rPr>
          <w:rFonts w:ascii="Verdana" w:eastAsia="Verdana" w:hAnsi="Verdana" w:cs="Verdana"/>
          <w:color w:val="000000" w:themeColor="text1"/>
          <w:sz w:val="21"/>
          <w:szCs w:val="21"/>
        </w:rPr>
        <w:t>actor</w:t>
      </w:r>
      <w:r w:rsidR="00D779E0">
        <w:rPr>
          <w:rFonts w:ascii="Verdana" w:eastAsia="Verdana" w:hAnsi="Verdana" w:cs="Verdana"/>
          <w:color w:val="000000" w:themeColor="text1"/>
          <w:sz w:val="21"/>
          <w:szCs w:val="21"/>
        </w:rPr>
        <w:t>es</w:t>
      </w:r>
      <w:r w:rsidRPr="006206AB">
        <w:rPr>
          <w:rFonts w:ascii="Verdana" w:eastAsia="Verdana" w:hAnsi="Verdana" w:cs="Verdana"/>
          <w:color w:val="000000" w:themeColor="text1"/>
          <w:sz w:val="21"/>
          <w:szCs w:val="21"/>
        </w:rPr>
        <w:t xml:space="preserve"> procesal</w:t>
      </w:r>
      <w:r w:rsidR="00D779E0">
        <w:rPr>
          <w:rFonts w:ascii="Verdana" w:eastAsia="Verdana" w:hAnsi="Verdana" w:cs="Verdana"/>
          <w:color w:val="000000" w:themeColor="text1"/>
          <w:sz w:val="21"/>
          <w:szCs w:val="21"/>
        </w:rPr>
        <w:t>es</w:t>
      </w:r>
      <w:r w:rsidRPr="006206AB">
        <w:rPr>
          <w:rFonts w:ascii="Verdana" w:eastAsia="Verdana" w:hAnsi="Verdana" w:cs="Verdana"/>
          <w:color w:val="000000" w:themeColor="text1"/>
          <w:sz w:val="21"/>
          <w:szCs w:val="21"/>
        </w:rPr>
        <w:t xml:space="preserve">, </w:t>
      </w:r>
      <w:r w:rsidR="0076769C" w:rsidRPr="006206AB">
        <w:rPr>
          <w:rFonts w:ascii="Verdana" w:eastAsia="Verdana" w:hAnsi="Verdana" w:cs="Verdana"/>
          <w:color w:val="000000" w:themeColor="text1"/>
          <w:sz w:val="21"/>
          <w:szCs w:val="21"/>
        </w:rPr>
        <w:t xml:space="preserve">se reitera, </w:t>
      </w:r>
      <w:r w:rsidR="00D779E0">
        <w:rPr>
          <w:rFonts w:ascii="Verdana" w:eastAsia="Verdana" w:hAnsi="Verdana" w:cs="Verdana"/>
          <w:b/>
          <w:bCs/>
          <w:color w:val="000000" w:themeColor="text1"/>
          <w:sz w:val="21"/>
          <w:szCs w:val="21"/>
        </w:rPr>
        <w:t>ECOPETROL S.A.</w:t>
      </w:r>
      <w:r w:rsidR="00D779E0">
        <w:rPr>
          <w:rFonts w:ascii="Verdana" w:eastAsia="Verdana" w:hAnsi="Verdana" w:cs="Verdana"/>
          <w:b/>
          <w:bCs/>
          <w:color w:val="000000" w:themeColor="text1"/>
          <w:sz w:val="21"/>
          <w:szCs w:val="21"/>
        </w:rPr>
        <w:t xml:space="preserve"> </w:t>
      </w:r>
      <w:r w:rsidR="00D779E0">
        <w:rPr>
          <w:rFonts w:ascii="Verdana" w:eastAsia="Verdana" w:hAnsi="Verdana" w:cs="Verdana"/>
          <w:color w:val="000000" w:themeColor="text1"/>
          <w:sz w:val="21"/>
          <w:szCs w:val="21"/>
        </w:rPr>
        <w:t xml:space="preserve">y </w:t>
      </w:r>
      <w:r w:rsidR="00D779E0" w:rsidRPr="00D779E0">
        <w:rPr>
          <w:rFonts w:ascii="Verdana" w:eastAsia="Verdana" w:hAnsi="Verdana" w:cs="Vrinda"/>
          <w:b/>
          <w:bCs/>
          <w:color w:val="000000" w:themeColor="text1"/>
          <w:position w:val="-1"/>
          <w:sz w:val="21"/>
          <w:szCs w:val="21"/>
          <w:lang w:val="es-US" w:eastAsia="en-US"/>
        </w:rPr>
        <w:t>NABORS DRILLING INTERNATIONAL</w:t>
      </w:r>
      <w:r w:rsidR="00D779E0" w:rsidRPr="006206AB">
        <w:rPr>
          <w:rFonts w:ascii="Verdana" w:eastAsia="Verdana" w:hAnsi="Verdana" w:cs="Verdana"/>
          <w:color w:val="000000" w:themeColor="text1"/>
          <w:sz w:val="21"/>
          <w:szCs w:val="21"/>
        </w:rPr>
        <w:t>,</w:t>
      </w:r>
      <w:r w:rsidR="00D779E0">
        <w:rPr>
          <w:rFonts w:ascii="Verdana" w:eastAsia="Verdana" w:hAnsi="Verdana" w:cs="Verdana"/>
          <w:color w:val="000000" w:themeColor="text1"/>
          <w:sz w:val="21"/>
          <w:szCs w:val="21"/>
        </w:rPr>
        <w:t xml:space="preserve"> </w:t>
      </w:r>
      <w:r w:rsidRPr="006206AB">
        <w:rPr>
          <w:rFonts w:ascii="Verdana" w:eastAsia="Verdana" w:hAnsi="Verdana" w:cs="Verdana"/>
          <w:color w:val="000000" w:themeColor="text1"/>
          <w:sz w:val="21"/>
          <w:szCs w:val="21"/>
        </w:rPr>
        <w:t>qu</w:t>
      </w:r>
      <w:r w:rsidR="006D090A" w:rsidRPr="006206AB">
        <w:rPr>
          <w:rFonts w:ascii="Verdana" w:eastAsia="Verdana" w:hAnsi="Verdana" w:cs="Verdana"/>
          <w:color w:val="000000" w:themeColor="text1"/>
          <w:sz w:val="21"/>
          <w:szCs w:val="21"/>
        </w:rPr>
        <w:t>ien</w:t>
      </w:r>
      <w:r w:rsidR="00D779E0">
        <w:rPr>
          <w:rFonts w:ascii="Verdana" w:eastAsia="Verdana" w:hAnsi="Verdana" w:cs="Verdana"/>
          <w:color w:val="000000" w:themeColor="text1"/>
          <w:sz w:val="21"/>
          <w:szCs w:val="21"/>
        </w:rPr>
        <w:t>es</w:t>
      </w:r>
      <w:r w:rsidR="006D090A" w:rsidRPr="006206AB">
        <w:rPr>
          <w:rFonts w:ascii="Verdana" w:eastAsia="Verdana" w:hAnsi="Verdana" w:cs="Verdana"/>
          <w:color w:val="000000" w:themeColor="text1"/>
          <w:sz w:val="21"/>
          <w:szCs w:val="21"/>
        </w:rPr>
        <w:t xml:space="preserve"> debe</w:t>
      </w:r>
      <w:r w:rsidR="00D779E0">
        <w:rPr>
          <w:rFonts w:ascii="Verdana" w:eastAsia="Verdana" w:hAnsi="Verdana" w:cs="Verdana"/>
          <w:color w:val="000000" w:themeColor="text1"/>
          <w:sz w:val="21"/>
          <w:szCs w:val="21"/>
        </w:rPr>
        <w:t>n</w:t>
      </w:r>
      <w:r w:rsidR="006D090A" w:rsidRPr="006206AB">
        <w:rPr>
          <w:rFonts w:ascii="Verdana" w:eastAsia="Verdana" w:hAnsi="Verdana" w:cs="Verdana"/>
          <w:color w:val="000000" w:themeColor="text1"/>
          <w:sz w:val="21"/>
          <w:szCs w:val="21"/>
        </w:rPr>
        <w:t xml:space="preserve"> tener </w:t>
      </w:r>
      <w:r w:rsidRPr="006206AB">
        <w:rPr>
          <w:rFonts w:ascii="Verdana" w:eastAsia="Verdana" w:hAnsi="Verdana" w:cs="Verdana"/>
          <w:color w:val="000000" w:themeColor="text1"/>
          <w:sz w:val="21"/>
          <w:szCs w:val="21"/>
        </w:rPr>
        <w:t>la debida competencia</w:t>
      </w:r>
      <w:r w:rsidR="00D779E0">
        <w:rPr>
          <w:rFonts w:ascii="Verdana" w:eastAsia="Verdana" w:hAnsi="Verdana" w:cs="Verdana"/>
          <w:color w:val="000000" w:themeColor="text1"/>
          <w:sz w:val="21"/>
          <w:szCs w:val="21"/>
        </w:rPr>
        <w:t xml:space="preserve"> para resolver la litis</w:t>
      </w:r>
      <w:r w:rsidRPr="006206AB">
        <w:rPr>
          <w:rFonts w:ascii="Verdana" w:eastAsia="Verdana" w:hAnsi="Verdana" w:cs="Verdana"/>
          <w:color w:val="000000" w:themeColor="text1"/>
          <w:sz w:val="21"/>
          <w:szCs w:val="21"/>
        </w:rPr>
        <w:t xml:space="preserve">, de ser el caso, puesto que, esta cartera no es quien ha vulnerado o amenazado los derechos invocados por </w:t>
      </w:r>
      <w:r w:rsidR="0076769C" w:rsidRPr="006206AB">
        <w:rPr>
          <w:rFonts w:ascii="Verdana" w:eastAsia="Verdana" w:hAnsi="Verdana" w:cs="Verdana"/>
          <w:color w:val="000000" w:themeColor="text1"/>
          <w:sz w:val="21"/>
          <w:szCs w:val="21"/>
        </w:rPr>
        <w:t>el</w:t>
      </w:r>
      <w:r w:rsidRPr="006206AB">
        <w:rPr>
          <w:rFonts w:ascii="Verdana" w:eastAsia="Verdana" w:hAnsi="Verdana" w:cs="Verdana"/>
          <w:color w:val="000000" w:themeColor="text1"/>
          <w:sz w:val="21"/>
          <w:szCs w:val="21"/>
        </w:rPr>
        <w:t xml:space="preserve"> accionante.</w:t>
      </w:r>
    </w:p>
    <w:p w14:paraId="7DA65DC7" w14:textId="77777777" w:rsidR="006E6B99" w:rsidRPr="006206AB" w:rsidRDefault="006E6B99" w:rsidP="00BC0B30">
      <w:pPr>
        <w:tabs>
          <w:tab w:val="left" w:pos="8080"/>
        </w:tabs>
        <w:spacing w:after="0" w:line="240" w:lineRule="atLeast"/>
        <w:ind w:right="142"/>
        <w:jc w:val="both"/>
        <w:rPr>
          <w:rFonts w:ascii="Verdana" w:eastAsia="Verdana" w:hAnsi="Verdana" w:cs="Verdana"/>
          <w:color w:val="000000" w:themeColor="text1"/>
          <w:sz w:val="21"/>
          <w:szCs w:val="21"/>
        </w:rPr>
      </w:pPr>
    </w:p>
    <w:p w14:paraId="7268914D" w14:textId="77777777" w:rsidR="00853455" w:rsidRPr="006206AB" w:rsidRDefault="00000000" w:rsidP="00BC0B30">
      <w:pPr>
        <w:tabs>
          <w:tab w:val="left" w:pos="8080"/>
        </w:tabs>
        <w:spacing w:after="0" w:line="240" w:lineRule="atLeast"/>
        <w:ind w:right="142"/>
        <w:jc w:val="both"/>
        <w:rPr>
          <w:rFonts w:ascii="Verdana" w:eastAsia="Verdana" w:hAnsi="Verdana" w:cs="Verdana"/>
          <w:color w:val="000000" w:themeColor="text1"/>
          <w:sz w:val="21"/>
          <w:szCs w:val="21"/>
        </w:rPr>
      </w:pPr>
      <w:r w:rsidRPr="006206AB">
        <w:rPr>
          <w:rFonts w:ascii="Verdana" w:eastAsia="Verdana" w:hAnsi="Verdana" w:cs="Verdana"/>
          <w:color w:val="000000" w:themeColor="text1"/>
          <w:sz w:val="21"/>
          <w:szCs w:val="21"/>
        </w:rPr>
        <w:t>Conforme a lo anterior, se materializa para este Ministerio la excepción denominada falta de legitimación en la causa por pasiva, pues de un lado, el vínculo material queda excluido con la valoración de los hechos que se narran en la demanda y las pruebas aportadas a la misma, y de otro, el vínculo funcional se desvirtúa al analizar, en el contexto del principio de legalidad, y las atribuciones legales de esta Entidad vinculada.</w:t>
      </w:r>
    </w:p>
    <w:p w14:paraId="4EA3E604" w14:textId="77777777" w:rsidR="007713C0" w:rsidRPr="006206AB" w:rsidRDefault="007713C0" w:rsidP="00BC0B30">
      <w:pPr>
        <w:spacing w:after="0" w:line="240" w:lineRule="atLeast"/>
        <w:rPr>
          <w:rFonts w:ascii="Verdana" w:eastAsia="Verdana" w:hAnsi="Verdana" w:cs="Verdana"/>
          <w:b/>
          <w:bCs/>
          <w:color w:val="000000" w:themeColor="text1"/>
          <w:sz w:val="21"/>
          <w:szCs w:val="21"/>
        </w:rPr>
      </w:pPr>
    </w:p>
    <w:p w14:paraId="171F2B45" w14:textId="77777777" w:rsidR="00853455" w:rsidRPr="006206AB" w:rsidRDefault="00000000" w:rsidP="00BC0B30">
      <w:pPr>
        <w:numPr>
          <w:ilvl w:val="0"/>
          <w:numId w:val="6"/>
        </w:numPr>
        <w:pBdr>
          <w:top w:val="nil"/>
          <w:left w:val="nil"/>
          <w:bottom w:val="nil"/>
          <w:right w:val="nil"/>
          <w:between w:val="nil"/>
        </w:pBdr>
        <w:tabs>
          <w:tab w:val="left" w:pos="8080"/>
        </w:tabs>
        <w:spacing w:after="0" w:line="240" w:lineRule="atLeast"/>
        <w:ind w:right="142"/>
        <w:jc w:val="center"/>
        <w:rPr>
          <w:rFonts w:ascii="Verdana" w:eastAsia="Verdana" w:hAnsi="Verdana" w:cs="Verdana"/>
          <w:b/>
          <w:bCs/>
          <w:color w:val="000000" w:themeColor="text1"/>
          <w:sz w:val="21"/>
          <w:szCs w:val="21"/>
        </w:rPr>
      </w:pPr>
      <w:r w:rsidRPr="006206AB">
        <w:rPr>
          <w:rFonts w:ascii="Verdana" w:eastAsia="Verdana" w:hAnsi="Verdana" w:cs="Verdana"/>
          <w:b/>
          <w:bCs/>
          <w:color w:val="000000" w:themeColor="text1"/>
          <w:sz w:val="21"/>
          <w:szCs w:val="21"/>
        </w:rPr>
        <w:lastRenderedPageBreak/>
        <w:t>EXCEPCIONES DE MÉRITO</w:t>
      </w:r>
    </w:p>
    <w:p w14:paraId="21CBAA4B" w14:textId="77777777" w:rsidR="00853455" w:rsidRPr="006206AB" w:rsidRDefault="00853455" w:rsidP="00BC0B30">
      <w:pPr>
        <w:tabs>
          <w:tab w:val="left" w:pos="8080"/>
        </w:tabs>
        <w:spacing w:after="0" w:line="240" w:lineRule="atLeast"/>
        <w:ind w:right="142"/>
        <w:jc w:val="both"/>
        <w:rPr>
          <w:rFonts w:ascii="Verdana" w:eastAsia="Verdana" w:hAnsi="Verdana" w:cs="Verdana"/>
          <w:b/>
          <w:bCs/>
          <w:color w:val="000000" w:themeColor="text1"/>
          <w:sz w:val="21"/>
          <w:szCs w:val="21"/>
        </w:rPr>
      </w:pPr>
    </w:p>
    <w:p w14:paraId="1D50C9E1" w14:textId="77777777" w:rsidR="00853455" w:rsidRPr="006206AB" w:rsidRDefault="00853455" w:rsidP="00BC0B30">
      <w:pPr>
        <w:tabs>
          <w:tab w:val="left" w:pos="8080"/>
        </w:tabs>
        <w:spacing w:after="0" w:line="240" w:lineRule="atLeast"/>
        <w:ind w:right="142"/>
        <w:jc w:val="both"/>
        <w:rPr>
          <w:rFonts w:ascii="Verdana" w:eastAsia="Verdana" w:hAnsi="Verdana" w:cs="Verdana"/>
          <w:b/>
          <w:bCs/>
          <w:color w:val="000000" w:themeColor="text1"/>
          <w:sz w:val="21"/>
          <w:szCs w:val="21"/>
        </w:rPr>
      </w:pPr>
    </w:p>
    <w:p w14:paraId="3F5D6CEB" w14:textId="77777777" w:rsidR="00853455" w:rsidRPr="006206AB" w:rsidRDefault="00000000" w:rsidP="00BC0B30">
      <w:pPr>
        <w:spacing w:after="0" w:line="240" w:lineRule="atLeast"/>
        <w:jc w:val="both"/>
        <w:rPr>
          <w:rFonts w:ascii="Verdana" w:eastAsia="Verdana" w:hAnsi="Verdana" w:cs="Verdana"/>
          <w:b/>
          <w:bCs/>
          <w:color w:val="000000" w:themeColor="text1"/>
          <w:sz w:val="21"/>
          <w:szCs w:val="21"/>
        </w:rPr>
      </w:pPr>
      <w:r w:rsidRPr="006206AB">
        <w:rPr>
          <w:rFonts w:ascii="Verdana" w:eastAsia="Verdana" w:hAnsi="Verdana" w:cs="Verdana"/>
          <w:b/>
          <w:bCs/>
          <w:color w:val="000000" w:themeColor="text1"/>
          <w:sz w:val="21"/>
          <w:szCs w:val="21"/>
        </w:rPr>
        <w:t>1. INEXISTENCIA DE VULNERACIÓN DE DERECHOS CONFORME A LAS FUNCIONES Y OBJETO DEL MINISTERIO DE AMBIENTE Y DESARROLLO SOSTENIBLE</w:t>
      </w:r>
    </w:p>
    <w:p w14:paraId="7E284557" w14:textId="77777777" w:rsidR="00853455" w:rsidRPr="006206AB" w:rsidRDefault="00853455" w:rsidP="00BC0B30">
      <w:pPr>
        <w:tabs>
          <w:tab w:val="left" w:pos="8080"/>
        </w:tabs>
        <w:spacing w:after="0" w:line="240" w:lineRule="atLeast"/>
        <w:ind w:right="142"/>
        <w:jc w:val="both"/>
        <w:rPr>
          <w:rFonts w:ascii="Verdana" w:eastAsia="Verdana" w:hAnsi="Verdana" w:cs="Verdana"/>
          <w:color w:val="000000" w:themeColor="text1"/>
          <w:sz w:val="21"/>
          <w:szCs w:val="21"/>
        </w:rPr>
      </w:pPr>
    </w:p>
    <w:p w14:paraId="69F90FDE" w14:textId="77777777" w:rsidR="00853455" w:rsidRPr="006206AB" w:rsidRDefault="00000000" w:rsidP="00BC0B30">
      <w:pPr>
        <w:spacing w:after="0" w:line="240" w:lineRule="atLeast"/>
        <w:jc w:val="both"/>
        <w:rPr>
          <w:rFonts w:ascii="Verdana" w:eastAsia="Verdana" w:hAnsi="Verdana" w:cs="Verdana"/>
          <w:color w:val="000000" w:themeColor="text1"/>
          <w:sz w:val="21"/>
          <w:szCs w:val="21"/>
        </w:rPr>
      </w:pPr>
      <w:r w:rsidRPr="006206AB">
        <w:rPr>
          <w:rFonts w:ascii="Verdana" w:eastAsia="Verdana" w:hAnsi="Verdana" w:cs="Verdana"/>
          <w:color w:val="000000" w:themeColor="text1"/>
          <w:sz w:val="21"/>
          <w:szCs w:val="21"/>
        </w:rPr>
        <w:t>El Ministerio de Ambiente y Desarrollo Sostenible, tiene la función de ser el organismo rector de la gestión del ambiente y de los recursos naturales renovables, encargado de orientar y regular el ordenamiento ambiental del territorio y de definir las políticas y regulaciones a las que se sujetarán la recuperación, conservación, protección, ordenamiento, manejo, uso y aprovechamiento sostenible de los recursos naturales renovables y del ambiente de la Nación, a fin de asegurar el desarrollo sostenible, sin perjuicio de la funciones asignadas a otros sectores.</w:t>
      </w:r>
    </w:p>
    <w:p w14:paraId="12E29BD5" w14:textId="77777777" w:rsidR="00853455" w:rsidRPr="006206AB" w:rsidRDefault="00853455" w:rsidP="00BC0B30">
      <w:pPr>
        <w:spacing w:after="0" w:line="240" w:lineRule="atLeast"/>
        <w:jc w:val="both"/>
        <w:rPr>
          <w:rFonts w:ascii="Verdana" w:eastAsia="Verdana" w:hAnsi="Verdana" w:cs="Verdana"/>
          <w:color w:val="000000" w:themeColor="text1"/>
          <w:sz w:val="21"/>
          <w:szCs w:val="21"/>
        </w:rPr>
      </w:pPr>
    </w:p>
    <w:p w14:paraId="1A80E83D" w14:textId="77777777" w:rsidR="00853455" w:rsidRPr="006206AB" w:rsidRDefault="00000000" w:rsidP="00BC0B30">
      <w:pPr>
        <w:spacing w:after="0" w:line="240" w:lineRule="atLeast"/>
        <w:jc w:val="both"/>
        <w:rPr>
          <w:rFonts w:ascii="Verdana" w:eastAsia="Verdana" w:hAnsi="Verdana" w:cs="Verdana"/>
          <w:color w:val="000000" w:themeColor="text1"/>
          <w:sz w:val="21"/>
          <w:szCs w:val="21"/>
        </w:rPr>
      </w:pPr>
      <w:r w:rsidRPr="006206AB">
        <w:rPr>
          <w:rFonts w:ascii="Verdana" w:eastAsia="Verdana" w:hAnsi="Verdana" w:cs="Verdana"/>
          <w:color w:val="000000" w:themeColor="text1"/>
          <w:sz w:val="21"/>
          <w:szCs w:val="21"/>
        </w:rPr>
        <w:t>En relación con lo anotado, el Ministerio de Ambiente y Desarrollo Sostenible formulará, junto con el Presidente de la República, establecen la Política Nacional Ambiental y de recursos naturales renovables. De igual manera, dirige el Sistema Nacional Ambiental SINA, organizado de conformidad con la Ley 99 de 1993, para asegurar la adopción y ejecución de las políticas, planes, programas y proyectos, para garantizar el cumplimiento de los deberes y derechos del Estado y de los particulares en relación con el ambiente y el patrimonio natural de la Nación.</w:t>
      </w:r>
    </w:p>
    <w:p w14:paraId="5E5A25EE" w14:textId="77777777" w:rsidR="00853455" w:rsidRPr="006206AB" w:rsidRDefault="00853455" w:rsidP="00BC0B30">
      <w:pPr>
        <w:spacing w:after="0" w:line="240" w:lineRule="atLeast"/>
        <w:jc w:val="both"/>
        <w:rPr>
          <w:rFonts w:ascii="Verdana" w:eastAsia="Verdana" w:hAnsi="Verdana" w:cs="Verdana"/>
          <w:color w:val="000000" w:themeColor="text1"/>
          <w:sz w:val="21"/>
          <w:szCs w:val="21"/>
        </w:rPr>
      </w:pPr>
    </w:p>
    <w:p w14:paraId="436DF706" w14:textId="77777777" w:rsidR="00853455" w:rsidRPr="006206AB" w:rsidRDefault="00000000" w:rsidP="00BC0B30">
      <w:pPr>
        <w:spacing w:after="0" w:line="240" w:lineRule="atLeast"/>
        <w:jc w:val="both"/>
        <w:rPr>
          <w:rFonts w:ascii="Verdana" w:eastAsia="Verdana" w:hAnsi="Verdana" w:cs="Verdana"/>
          <w:color w:val="000000" w:themeColor="text1"/>
          <w:sz w:val="21"/>
          <w:szCs w:val="21"/>
        </w:rPr>
      </w:pPr>
      <w:r w:rsidRPr="006206AB">
        <w:rPr>
          <w:rFonts w:ascii="Verdana" w:eastAsia="Verdana" w:hAnsi="Verdana" w:cs="Verdana"/>
          <w:color w:val="000000" w:themeColor="text1"/>
          <w:sz w:val="21"/>
          <w:szCs w:val="21"/>
        </w:rPr>
        <w:t>Los objetivos y las funciones de esta cartera ministerial quedaron claramente definidas en los artículos 1 y 2 del Decreto Ley 3570 de 2011, como antes se detalló, se reitera, así:</w:t>
      </w:r>
    </w:p>
    <w:p w14:paraId="6CAA79AB" w14:textId="77777777" w:rsidR="00853455" w:rsidRPr="006206AB" w:rsidRDefault="00853455" w:rsidP="00BC0B30">
      <w:pPr>
        <w:spacing w:after="0" w:line="240" w:lineRule="atLeast"/>
        <w:jc w:val="both"/>
        <w:rPr>
          <w:rFonts w:ascii="Verdana" w:eastAsia="Verdana" w:hAnsi="Verdana" w:cs="Verdana"/>
          <w:color w:val="000000" w:themeColor="text1"/>
          <w:sz w:val="21"/>
          <w:szCs w:val="21"/>
        </w:rPr>
      </w:pPr>
    </w:p>
    <w:p w14:paraId="630A82D0" w14:textId="77777777" w:rsidR="00853455" w:rsidRPr="006206AB" w:rsidRDefault="00000000" w:rsidP="00BC0B30">
      <w:pPr>
        <w:spacing w:after="0" w:line="240" w:lineRule="atLeast"/>
        <w:ind w:left="708"/>
        <w:jc w:val="both"/>
        <w:rPr>
          <w:rFonts w:ascii="Verdana" w:eastAsia="Verdana" w:hAnsi="Verdana" w:cs="Verdana"/>
          <w:i/>
          <w:iCs/>
          <w:color w:val="000000" w:themeColor="text1"/>
          <w:sz w:val="21"/>
          <w:szCs w:val="21"/>
        </w:rPr>
      </w:pPr>
      <w:r w:rsidRPr="006206AB">
        <w:rPr>
          <w:rFonts w:ascii="Verdana" w:eastAsia="Verdana" w:hAnsi="Verdana" w:cs="Verdana"/>
          <w:i/>
          <w:iCs/>
          <w:color w:val="000000" w:themeColor="text1"/>
          <w:sz w:val="21"/>
          <w:szCs w:val="21"/>
        </w:rPr>
        <w:t>“</w:t>
      </w:r>
      <w:r w:rsidRPr="006206AB">
        <w:rPr>
          <w:rFonts w:ascii="Verdana" w:eastAsia="Verdana" w:hAnsi="Verdana" w:cs="Verdana"/>
          <w:b/>
          <w:bCs/>
          <w:i/>
          <w:iCs/>
          <w:color w:val="000000" w:themeColor="text1"/>
          <w:sz w:val="21"/>
          <w:szCs w:val="21"/>
        </w:rPr>
        <w:t>ARTÍCULO 1°. Objetivos del Ministerio.</w:t>
      </w:r>
      <w:r w:rsidRPr="006206AB">
        <w:rPr>
          <w:rFonts w:ascii="Verdana" w:eastAsia="Verdana" w:hAnsi="Verdana" w:cs="Verdana"/>
          <w:i/>
          <w:iCs/>
          <w:color w:val="000000" w:themeColor="text1"/>
          <w:sz w:val="21"/>
          <w:szCs w:val="21"/>
        </w:rPr>
        <w:t xml:space="preserve"> </w:t>
      </w:r>
      <w:r w:rsidRPr="006206AB">
        <w:rPr>
          <w:rFonts w:ascii="Verdana" w:eastAsia="Verdana" w:hAnsi="Verdana" w:cs="Verdana"/>
          <w:i/>
          <w:iCs/>
          <w:color w:val="000000" w:themeColor="text1"/>
          <w:sz w:val="21"/>
          <w:szCs w:val="21"/>
          <w:u w:val="single"/>
        </w:rPr>
        <w:t>El Ministerio de Ambiente y Desarrollo Sostenible  es el rector de la gestión del ambiente y de los recursos naturales renovables, encargado de  orientar y regular el ordenamiento ambiental del territorio y de definir las políticas y  regulaciones</w:t>
      </w:r>
      <w:r w:rsidRPr="006206AB">
        <w:rPr>
          <w:rFonts w:ascii="Verdana" w:eastAsia="Verdana" w:hAnsi="Verdana" w:cs="Verdana"/>
          <w:i/>
          <w:iCs/>
          <w:color w:val="000000" w:themeColor="text1"/>
          <w:sz w:val="21"/>
          <w:szCs w:val="21"/>
        </w:rPr>
        <w:t xml:space="preserve"> a las que se sujetarán la recuperación, conservación, protección,  ordenamiento, manejo, uso y aprovechamiento sostenible de los recursos naturales  renovables y del ambiente de la Nación, a fin de asegurar el desarrollo sostenible, sin  perjuicio de las funciones asignadas a otros sectores. </w:t>
      </w:r>
    </w:p>
    <w:p w14:paraId="254962C5" w14:textId="77777777" w:rsidR="00853455" w:rsidRPr="006206AB" w:rsidRDefault="00853455" w:rsidP="00BC0B30">
      <w:pPr>
        <w:spacing w:after="0" w:line="240" w:lineRule="atLeast"/>
        <w:ind w:left="708"/>
        <w:jc w:val="both"/>
        <w:rPr>
          <w:rFonts w:ascii="Verdana" w:eastAsia="Verdana" w:hAnsi="Verdana" w:cs="Verdana"/>
          <w:i/>
          <w:iCs/>
          <w:color w:val="000000" w:themeColor="text1"/>
          <w:sz w:val="21"/>
          <w:szCs w:val="21"/>
        </w:rPr>
      </w:pPr>
    </w:p>
    <w:p w14:paraId="14EF4379" w14:textId="5414F9BE" w:rsidR="006D090A" w:rsidRPr="006206AB" w:rsidRDefault="006D090A" w:rsidP="00BC0B30">
      <w:pPr>
        <w:spacing w:after="0" w:line="240" w:lineRule="atLeast"/>
        <w:ind w:left="708"/>
        <w:jc w:val="both"/>
        <w:rPr>
          <w:rFonts w:ascii="Verdana" w:eastAsia="Verdana" w:hAnsi="Verdana" w:cs="Verdana"/>
          <w:i/>
          <w:iCs/>
          <w:color w:val="000000" w:themeColor="text1"/>
          <w:sz w:val="21"/>
          <w:szCs w:val="21"/>
        </w:rPr>
      </w:pPr>
      <w:r w:rsidRPr="006206AB">
        <w:rPr>
          <w:rFonts w:ascii="Verdana" w:eastAsia="Verdana" w:hAnsi="Verdana" w:cs="Verdana"/>
          <w:i/>
          <w:iCs/>
          <w:color w:val="000000" w:themeColor="text1"/>
          <w:sz w:val="21"/>
          <w:szCs w:val="21"/>
        </w:rPr>
        <w:t>(…)</w:t>
      </w:r>
    </w:p>
    <w:p w14:paraId="74BCD051" w14:textId="7CC7B81E" w:rsidR="00853455" w:rsidRPr="006206AB" w:rsidRDefault="00000000" w:rsidP="00BC0B30">
      <w:pPr>
        <w:spacing w:after="0" w:line="240" w:lineRule="atLeast"/>
        <w:ind w:left="708"/>
        <w:jc w:val="both"/>
        <w:rPr>
          <w:rFonts w:ascii="Verdana" w:eastAsia="Verdana" w:hAnsi="Verdana" w:cs="Verdana"/>
          <w:i/>
          <w:iCs/>
          <w:color w:val="000000" w:themeColor="text1"/>
          <w:sz w:val="21"/>
          <w:szCs w:val="21"/>
        </w:rPr>
      </w:pPr>
      <w:r w:rsidRPr="006206AB">
        <w:rPr>
          <w:rFonts w:ascii="Verdana" w:eastAsia="Verdana" w:hAnsi="Verdana" w:cs="Verdana"/>
          <w:i/>
          <w:iCs/>
          <w:color w:val="000000" w:themeColor="text1"/>
          <w:sz w:val="21"/>
          <w:szCs w:val="21"/>
        </w:rPr>
        <w:t xml:space="preserve"> </w:t>
      </w:r>
    </w:p>
    <w:p w14:paraId="6848A746" w14:textId="77777777" w:rsidR="00853455" w:rsidRPr="006206AB" w:rsidRDefault="00000000" w:rsidP="00BC0B30">
      <w:pPr>
        <w:spacing w:after="0" w:line="240" w:lineRule="atLeast"/>
        <w:ind w:left="708"/>
        <w:jc w:val="both"/>
        <w:rPr>
          <w:rFonts w:ascii="Verdana" w:eastAsia="Verdana" w:hAnsi="Verdana" w:cs="Verdana"/>
          <w:i/>
          <w:iCs/>
          <w:color w:val="000000" w:themeColor="text1"/>
          <w:sz w:val="21"/>
          <w:szCs w:val="21"/>
        </w:rPr>
      </w:pPr>
      <w:r w:rsidRPr="006206AB">
        <w:rPr>
          <w:rFonts w:ascii="Verdana" w:eastAsia="Verdana" w:hAnsi="Verdana" w:cs="Verdana"/>
          <w:b/>
          <w:bCs/>
          <w:i/>
          <w:iCs/>
          <w:color w:val="000000" w:themeColor="text1"/>
          <w:sz w:val="21"/>
          <w:szCs w:val="21"/>
        </w:rPr>
        <w:t>ARTÍCULO 2o. FUNCIONES.</w:t>
      </w:r>
      <w:r w:rsidRPr="006206AB">
        <w:rPr>
          <w:rFonts w:ascii="Verdana" w:eastAsia="Verdana" w:hAnsi="Verdana" w:cs="Verdana"/>
          <w:i/>
          <w:iCs/>
          <w:color w:val="000000" w:themeColor="text1"/>
          <w:sz w:val="21"/>
          <w:szCs w:val="21"/>
        </w:rPr>
        <w:t xml:space="preserve"> Además de las funciones determinadas en la Constitución Política y en el artículo 59 de la Ley 489 de 1998 y en las demás leyes, el Ministerio de Ambiente y Desarrollo Sostenible cumplirá las siguientes funciones:</w:t>
      </w:r>
    </w:p>
    <w:p w14:paraId="46461214" w14:textId="77777777" w:rsidR="00853455" w:rsidRPr="006206AB" w:rsidRDefault="00853455" w:rsidP="00BC0B30">
      <w:pPr>
        <w:spacing w:after="0" w:line="240" w:lineRule="atLeast"/>
        <w:ind w:left="708"/>
        <w:jc w:val="both"/>
        <w:rPr>
          <w:rFonts w:ascii="Verdana" w:eastAsia="Verdana" w:hAnsi="Verdana" w:cs="Verdana"/>
          <w:i/>
          <w:iCs/>
          <w:color w:val="000000" w:themeColor="text1"/>
          <w:sz w:val="21"/>
          <w:szCs w:val="21"/>
        </w:rPr>
      </w:pPr>
    </w:p>
    <w:p w14:paraId="09306774" w14:textId="77777777" w:rsidR="00853455" w:rsidRPr="006206AB" w:rsidRDefault="00000000" w:rsidP="00BC0B30">
      <w:pPr>
        <w:spacing w:after="0" w:line="240" w:lineRule="atLeast"/>
        <w:ind w:left="708"/>
        <w:jc w:val="both"/>
        <w:rPr>
          <w:rFonts w:ascii="Verdana" w:eastAsia="Verdana" w:hAnsi="Verdana" w:cs="Verdana"/>
          <w:i/>
          <w:iCs/>
          <w:color w:val="000000" w:themeColor="text1"/>
          <w:sz w:val="21"/>
          <w:szCs w:val="21"/>
        </w:rPr>
      </w:pPr>
      <w:r w:rsidRPr="006206AB">
        <w:rPr>
          <w:rFonts w:ascii="Verdana" w:eastAsia="Verdana" w:hAnsi="Verdana" w:cs="Verdana"/>
          <w:i/>
          <w:iCs/>
          <w:color w:val="000000" w:themeColor="text1"/>
          <w:sz w:val="21"/>
          <w:szCs w:val="21"/>
        </w:rPr>
        <w:t xml:space="preserve">1. </w:t>
      </w:r>
      <w:r w:rsidRPr="006206AB">
        <w:rPr>
          <w:rFonts w:ascii="Verdana" w:eastAsia="Verdana" w:hAnsi="Verdana" w:cs="Verdana"/>
          <w:i/>
          <w:iCs/>
          <w:color w:val="000000" w:themeColor="text1"/>
          <w:sz w:val="21"/>
          <w:szCs w:val="21"/>
          <w:u w:val="single"/>
        </w:rPr>
        <w:t>Diseñar y formular la política nacional en relación con el ambiente y los recursos naturales renovables, y establecer las reglas y criterios de ordenamiento ambiental de uso del territorio</w:t>
      </w:r>
      <w:r w:rsidRPr="006206AB">
        <w:rPr>
          <w:rFonts w:ascii="Verdana" w:eastAsia="Verdana" w:hAnsi="Verdana" w:cs="Verdana"/>
          <w:i/>
          <w:iCs/>
          <w:color w:val="000000" w:themeColor="text1"/>
          <w:sz w:val="21"/>
          <w:szCs w:val="21"/>
        </w:rPr>
        <w:t xml:space="preserve"> y de los mares adyacentes, para asegurar su conservación y el aprovechamiento sostenible de los recursos naturales renovables y del ambiente. </w:t>
      </w:r>
    </w:p>
    <w:p w14:paraId="5128593F" w14:textId="77777777" w:rsidR="00853455" w:rsidRPr="006206AB" w:rsidRDefault="00000000" w:rsidP="00BC0B30">
      <w:pPr>
        <w:spacing w:after="0" w:line="240" w:lineRule="atLeast"/>
        <w:ind w:left="708"/>
        <w:jc w:val="both"/>
        <w:rPr>
          <w:rFonts w:ascii="Verdana" w:eastAsia="Verdana" w:hAnsi="Verdana" w:cs="Verdana"/>
          <w:i/>
          <w:iCs/>
          <w:color w:val="000000" w:themeColor="text1"/>
          <w:sz w:val="21"/>
          <w:szCs w:val="21"/>
        </w:rPr>
      </w:pPr>
      <w:r w:rsidRPr="006206AB">
        <w:rPr>
          <w:rFonts w:ascii="Verdana" w:eastAsia="Verdana" w:hAnsi="Verdana" w:cs="Verdana"/>
          <w:i/>
          <w:iCs/>
          <w:color w:val="000000" w:themeColor="text1"/>
          <w:sz w:val="21"/>
          <w:szCs w:val="21"/>
        </w:rPr>
        <w:t xml:space="preserve"> </w:t>
      </w:r>
    </w:p>
    <w:p w14:paraId="13F49AC9" w14:textId="77777777" w:rsidR="00853455" w:rsidRPr="006206AB" w:rsidRDefault="00000000" w:rsidP="00BC0B30">
      <w:pPr>
        <w:spacing w:after="0" w:line="240" w:lineRule="atLeast"/>
        <w:ind w:left="708"/>
        <w:jc w:val="both"/>
        <w:rPr>
          <w:rFonts w:ascii="Verdana" w:eastAsia="Verdana" w:hAnsi="Verdana" w:cs="Verdana"/>
          <w:i/>
          <w:iCs/>
          <w:color w:val="000000" w:themeColor="text1"/>
          <w:sz w:val="21"/>
          <w:szCs w:val="21"/>
        </w:rPr>
      </w:pPr>
      <w:r w:rsidRPr="006206AB">
        <w:rPr>
          <w:rFonts w:ascii="Verdana" w:eastAsia="Verdana" w:hAnsi="Verdana" w:cs="Verdana"/>
          <w:i/>
          <w:iCs/>
          <w:color w:val="000000" w:themeColor="text1"/>
          <w:sz w:val="21"/>
          <w:szCs w:val="21"/>
        </w:rPr>
        <w:t>(...)</w:t>
      </w:r>
    </w:p>
    <w:p w14:paraId="29E2BCC8" w14:textId="77777777" w:rsidR="00853455" w:rsidRPr="006206AB" w:rsidRDefault="00000000" w:rsidP="00BC0B30">
      <w:pPr>
        <w:spacing w:after="0" w:line="240" w:lineRule="atLeast"/>
        <w:ind w:left="708"/>
        <w:jc w:val="both"/>
        <w:rPr>
          <w:rFonts w:ascii="Verdana" w:eastAsia="Verdana" w:hAnsi="Verdana" w:cs="Verdana"/>
          <w:i/>
          <w:iCs/>
          <w:color w:val="000000" w:themeColor="text1"/>
          <w:sz w:val="21"/>
          <w:szCs w:val="21"/>
        </w:rPr>
      </w:pPr>
      <w:r w:rsidRPr="006206AB">
        <w:rPr>
          <w:rFonts w:ascii="Verdana" w:eastAsia="Verdana" w:hAnsi="Verdana" w:cs="Verdana"/>
          <w:i/>
          <w:iCs/>
          <w:color w:val="000000" w:themeColor="text1"/>
          <w:sz w:val="21"/>
          <w:szCs w:val="21"/>
        </w:rPr>
        <w:t xml:space="preserve"> </w:t>
      </w:r>
    </w:p>
    <w:p w14:paraId="7A70FB20" w14:textId="77777777" w:rsidR="00853455" w:rsidRPr="006206AB" w:rsidRDefault="00000000" w:rsidP="00BC0B30">
      <w:pPr>
        <w:spacing w:after="0" w:line="240" w:lineRule="atLeast"/>
        <w:ind w:left="708"/>
        <w:jc w:val="both"/>
        <w:rPr>
          <w:rFonts w:ascii="Verdana" w:eastAsia="Verdana" w:hAnsi="Verdana" w:cs="Verdana"/>
          <w:color w:val="000000" w:themeColor="text1"/>
          <w:sz w:val="21"/>
          <w:szCs w:val="21"/>
        </w:rPr>
      </w:pPr>
      <w:r w:rsidRPr="006206AB">
        <w:rPr>
          <w:rFonts w:ascii="Verdana" w:eastAsia="Verdana" w:hAnsi="Verdana" w:cs="Verdana"/>
          <w:i/>
          <w:iCs/>
          <w:color w:val="000000" w:themeColor="text1"/>
          <w:sz w:val="21"/>
          <w:szCs w:val="21"/>
        </w:rPr>
        <w:t>19. Las demás señaladas en las Leyes 99 de 1993 y 388 de 1997 que no resulten contrarias a lo dispuesto en el presente decreto.” (Subraya fuera del texto original).</w:t>
      </w:r>
    </w:p>
    <w:p w14:paraId="5B5EFCD9" w14:textId="77777777" w:rsidR="00853455" w:rsidRPr="006206AB" w:rsidRDefault="00853455" w:rsidP="00BC0B30">
      <w:pPr>
        <w:spacing w:after="0" w:line="240" w:lineRule="atLeast"/>
        <w:jc w:val="both"/>
        <w:rPr>
          <w:rFonts w:ascii="Verdana" w:eastAsia="Verdana" w:hAnsi="Verdana" w:cs="Verdana"/>
          <w:color w:val="000000" w:themeColor="text1"/>
          <w:sz w:val="21"/>
          <w:szCs w:val="21"/>
        </w:rPr>
      </w:pPr>
    </w:p>
    <w:p w14:paraId="66170532" w14:textId="77777777" w:rsidR="00853455" w:rsidRPr="006206AB" w:rsidRDefault="00000000" w:rsidP="00BC0B30">
      <w:pPr>
        <w:spacing w:after="0" w:line="240" w:lineRule="atLeast"/>
        <w:jc w:val="both"/>
        <w:rPr>
          <w:rFonts w:ascii="Verdana" w:eastAsia="Verdana" w:hAnsi="Verdana" w:cs="Verdana"/>
          <w:color w:val="000000" w:themeColor="text1"/>
          <w:sz w:val="21"/>
          <w:szCs w:val="21"/>
        </w:rPr>
      </w:pPr>
      <w:r w:rsidRPr="006206AB">
        <w:rPr>
          <w:rFonts w:ascii="Verdana" w:eastAsia="Verdana" w:hAnsi="Verdana" w:cs="Verdana"/>
          <w:color w:val="000000" w:themeColor="text1"/>
          <w:sz w:val="21"/>
          <w:szCs w:val="21"/>
        </w:rPr>
        <w:t xml:space="preserve">Conforme a lo anterior, se precisa que el Ministerio de Ambiente y Desarrollo Sostenible, es un órgano de gestión encargado de fijar las políticas ambientales a </w:t>
      </w:r>
      <w:r w:rsidRPr="006206AB">
        <w:rPr>
          <w:rFonts w:ascii="Verdana" w:eastAsia="Verdana" w:hAnsi="Verdana" w:cs="Verdana"/>
          <w:color w:val="000000" w:themeColor="text1"/>
          <w:sz w:val="21"/>
          <w:szCs w:val="21"/>
        </w:rPr>
        <w:lastRenderedPageBreak/>
        <w:t xml:space="preserve">nivel nacional, para que estas sean ejecutadas por las autoridades ambientales de acuerdo con el área de jurisdicción, tales como: </w:t>
      </w:r>
    </w:p>
    <w:p w14:paraId="1C2F2C61" w14:textId="77777777" w:rsidR="00853455" w:rsidRPr="006206AB" w:rsidRDefault="00853455" w:rsidP="00BC0B30">
      <w:pPr>
        <w:spacing w:after="0" w:line="240" w:lineRule="atLeast"/>
        <w:jc w:val="both"/>
        <w:rPr>
          <w:rFonts w:ascii="Verdana" w:eastAsia="Verdana" w:hAnsi="Verdana" w:cs="Verdana"/>
          <w:color w:val="000000" w:themeColor="text1"/>
          <w:sz w:val="21"/>
          <w:szCs w:val="21"/>
        </w:rPr>
      </w:pPr>
    </w:p>
    <w:p w14:paraId="58C63737" w14:textId="77777777" w:rsidR="00853455" w:rsidRPr="006206AB" w:rsidRDefault="00000000" w:rsidP="00BC0B30">
      <w:pPr>
        <w:numPr>
          <w:ilvl w:val="0"/>
          <w:numId w:val="1"/>
        </w:numPr>
        <w:pBdr>
          <w:top w:val="nil"/>
          <w:left w:val="nil"/>
          <w:bottom w:val="nil"/>
          <w:right w:val="nil"/>
          <w:between w:val="nil"/>
        </w:pBdr>
        <w:spacing w:after="0" w:line="240" w:lineRule="atLeast"/>
        <w:jc w:val="both"/>
        <w:rPr>
          <w:rFonts w:ascii="Verdana" w:eastAsia="Verdana" w:hAnsi="Verdana" w:cs="Verdana"/>
          <w:color w:val="000000" w:themeColor="text1"/>
          <w:sz w:val="21"/>
          <w:szCs w:val="21"/>
        </w:rPr>
      </w:pPr>
      <w:r w:rsidRPr="006206AB">
        <w:rPr>
          <w:rFonts w:ascii="Verdana" w:eastAsia="Verdana" w:hAnsi="Verdana" w:cs="Verdana"/>
          <w:color w:val="000000" w:themeColor="text1"/>
          <w:sz w:val="21"/>
          <w:szCs w:val="21"/>
        </w:rPr>
        <w:t>La Autoridad Nacional de Licencias Ambientales (ANLA);</w:t>
      </w:r>
    </w:p>
    <w:p w14:paraId="1F27F364" w14:textId="77777777" w:rsidR="00C5198C" w:rsidRDefault="00C5198C" w:rsidP="00C5198C">
      <w:pPr>
        <w:pBdr>
          <w:top w:val="nil"/>
          <w:left w:val="nil"/>
          <w:bottom w:val="nil"/>
          <w:right w:val="nil"/>
          <w:between w:val="nil"/>
        </w:pBdr>
        <w:spacing w:after="0" w:line="240" w:lineRule="atLeast"/>
        <w:ind w:left="720"/>
        <w:jc w:val="both"/>
        <w:rPr>
          <w:rFonts w:ascii="Verdana" w:eastAsia="Verdana" w:hAnsi="Verdana" w:cs="Verdana"/>
          <w:color w:val="000000" w:themeColor="text1"/>
          <w:sz w:val="21"/>
          <w:szCs w:val="21"/>
        </w:rPr>
      </w:pPr>
    </w:p>
    <w:p w14:paraId="474118BD" w14:textId="7DD63E7B" w:rsidR="00853455" w:rsidRPr="006206AB" w:rsidRDefault="00000000" w:rsidP="00BC0B30">
      <w:pPr>
        <w:numPr>
          <w:ilvl w:val="0"/>
          <w:numId w:val="1"/>
        </w:numPr>
        <w:pBdr>
          <w:top w:val="nil"/>
          <w:left w:val="nil"/>
          <w:bottom w:val="nil"/>
          <w:right w:val="nil"/>
          <w:between w:val="nil"/>
        </w:pBdr>
        <w:spacing w:after="0" w:line="240" w:lineRule="atLeast"/>
        <w:jc w:val="both"/>
        <w:rPr>
          <w:rFonts w:ascii="Verdana" w:eastAsia="Verdana" w:hAnsi="Verdana" w:cs="Verdana"/>
          <w:color w:val="000000" w:themeColor="text1"/>
          <w:sz w:val="21"/>
          <w:szCs w:val="21"/>
        </w:rPr>
      </w:pPr>
      <w:r w:rsidRPr="006206AB">
        <w:rPr>
          <w:rFonts w:ascii="Verdana" w:eastAsia="Verdana" w:hAnsi="Verdana" w:cs="Verdana"/>
          <w:color w:val="000000" w:themeColor="text1"/>
          <w:sz w:val="21"/>
          <w:szCs w:val="21"/>
        </w:rPr>
        <w:t xml:space="preserve">La Unidad Administrativa Especial de Parques Nacionales Naturales.  </w:t>
      </w:r>
    </w:p>
    <w:p w14:paraId="52DF0429" w14:textId="77777777" w:rsidR="00C5198C" w:rsidRDefault="00C5198C" w:rsidP="00C5198C">
      <w:pPr>
        <w:pBdr>
          <w:top w:val="nil"/>
          <w:left w:val="nil"/>
          <w:bottom w:val="nil"/>
          <w:right w:val="nil"/>
          <w:between w:val="nil"/>
        </w:pBdr>
        <w:spacing w:after="0" w:line="240" w:lineRule="atLeast"/>
        <w:ind w:left="720"/>
        <w:jc w:val="both"/>
        <w:rPr>
          <w:rFonts w:ascii="Verdana" w:eastAsia="Verdana" w:hAnsi="Verdana" w:cs="Verdana"/>
          <w:color w:val="000000" w:themeColor="text1"/>
          <w:sz w:val="21"/>
          <w:szCs w:val="21"/>
        </w:rPr>
      </w:pPr>
    </w:p>
    <w:p w14:paraId="275EE9BF" w14:textId="50AF81DE" w:rsidR="00853455" w:rsidRPr="00C5198C" w:rsidRDefault="00000000" w:rsidP="00C5198C">
      <w:pPr>
        <w:numPr>
          <w:ilvl w:val="0"/>
          <w:numId w:val="1"/>
        </w:numPr>
        <w:pBdr>
          <w:top w:val="nil"/>
          <w:left w:val="nil"/>
          <w:bottom w:val="nil"/>
          <w:right w:val="nil"/>
          <w:between w:val="nil"/>
        </w:pBdr>
        <w:spacing w:after="0" w:line="240" w:lineRule="atLeast"/>
        <w:jc w:val="both"/>
        <w:rPr>
          <w:rFonts w:ascii="Verdana" w:eastAsia="Verdana" w:hAnsi="Verdana" w:cs="Verdana"/>
          <w:color w:val="000000" w:themeColor="text1"/>
          <w:sz w:val="21"/>
          <w:szCs w:val="21"/>
        </w:rPr>
      </w:pPr>
      <w:r w:rsidRPr="00C5198C">
        <w:rPr>
          <w:rFonts w:ascii="Verdana" w:eastAsia="Verdana" w:hAnsi="Verdana" w:cs="Verdana"/>
          <w:color w:val="000000" w:themeColor="text1"/>
          <w:sz w:val="21"/>
          <w:szCs w:val="21"/>
        </w:rPr>
        <w:t>Las Corporaciones Autónomas Regionales y las de Desarrollo Sostenible;</w:t>
      </w:r>
    </w:p>
    <w:p w14:paraId="32A64061" w14:textId="77777777" w:rsidR="00C5198C" w:rsidRDefault="00C5198C" w:rsidP="00C5198C">
      <w:pPr>
        <w:pBdr>
          <w:top w:val="nil"/>
          <w:left w:val="nil"/>
          <w:bottom w:val="nil"/>
          <w:right w:val="nil"/>
          <w:between w:val="nil"/>
        </w:pBdr>
        <w:spacing w:after="0" w:line="240" w:lineRule="atLeast"/>
        <w:ind w:left="720"/>
        <w:jc w:val="both"/>
        <w:rPr>
          <w:rFonts w:ascii="Verdana" w:eastAsia="Verdana" w:hAnsi="Verdana" w:cs="Verdana"/>
          <w:b/>
          <w:bCs/>
          <w:color w:val="000000" w:themeColor="text1"/>
          <w:sz w:val="21"/>
          <w:szCs w:val="21"/>
        </w:rPr>
      </w:pPr>
    </w:p>
    <w:p w14:paraId="7F3A0B1E" w14:textId="5DB98EC0" w:rsidR="00853455" w:rsidRPr="006206AB" w:rsidRDefault="00000000" w:rsidP="00BC0B30">
      <w:pPr>
        <w:numPr>
          <w:ilvl w:val="0"/>
          <w:numId w:val="1"/>
        </w:numPr>
        <w:pBdr>
          <w:top w:val="nil"/>
          <w:left w:val="nil"/>
          <w:bottom w:val="nil"/>
          <w:right w:val="nil"/>
          <w:between w:val="nil"/>
        </w:pBdr>
        <w:spacing w:after="0" w:line="240" w:lineRule="atLeast"/>
        <w:jc w:val="both"/>
        <w:rPr>
          <w:rFonts w:ascii="Verdana" w:eastAsia="Verdana" w:hAnsi="Verdana" w:cs="Verdana"/>
          <w:b/>
          <w:bCs/>
          <w:color w:val="000000" w:themeColor="text1"/>
          <w:sz w:val="21"/>
          <w:szCs w:val="21"/>
        </w:rPr>
      </w:pPr>
      <w:r w:rsidRPr="006206AB">
        <w:rPr>
          <w:rFonts w:ascii="Verdana" w:eastAsia="Verdana" w:hAnsi="Verdana" w:cs="Verdana"/>
          <w:b/>
          <w:bCs/>
          <w:color w:val="000000" w:themeColor="text1"/>
          <w:sz w:val="21"/>
          <w:szCs w:val="21"/>
        </w:rPr>
        <w:t xml:space="preserve">Las Corporaciones Autónomas Regionales y las de Desarrollo Sostenible podrán delegar el ejercicio de esta competencia en las entidades territoriales, para lo cual deberán tener en cuenta especialmente la capacidad técnica, económica, administrativa y operativa de tales entidades para ejercer las funciones delegadas; </w:t>
      </w:r>
    </w:p>
    <w:p w14:paraId="4629ABB0" w14:textId="77777777" w:rsidR="00C5198C" w:rsidRDefault="00C5198C" w:rsidP="00C5198C">
      <w:pPr>
        <w:pBdr>
          <w:top w:val="nil"/>
          <w:left w:val="nil"/>
          <w:bottom w:val="nil"/>
          <w:right w:val="nil"/>
          <w:between w:val="nil"/>
        </w:pBdr>
        <w:spacing w:after="0" w:line="240" w:lineRule="atLeast"/>
        <w:ind w:left="720"/>
        <w:jc w:val="both"/>
        <w:rPr>
          <w:rFonts w:ascii="Verdana" w:eastAsia="Verdana" w:hAnsi="Verdana" w:cs="Verdana"/>
          <w:color w:val="000000" w:themeColor="text1"/>
          <w:sz w:val="21"/>
          <w:szCs w:val="21"/>
        </w:rPr>
      </w:pPr>
    </w:p>
    <w:p w14:paraId="70C969B8" w14:textId="2F00A0E8" w:rsidR="00853455" w:rsidRPr="006206AB" w:rsidRDefault="00000000" w:rsidP="00BC0B30">
      <w:pPr>
        <w:numPr>
          <w:ilvl w:val="0"/>
          <w:numId w:val="1"/>
        </w:numPr>
        <w:pBdr>
          <w:top w:val="nil"/>
          <w:left w:val="nil"/>
          <w:bottom w:val="nil"/>
          <w:right w:val="nil"/>
          <w:between w:val="nil"/>
        </w:pBdr>
        <w:spacing w:after="0" w:line="240" w:lineRule="atLeast"/>
        <w:jc w:val="both"/>
        <w:rPr>
          <w:rFonts w:ascii="Verdana" w:eastAsia="Verdana" w:hAnsi="Verdana" w:cs="Verdana"/>
          <w:color w:val="000000" w:themeColor="text1"/>
          <w:sz w:val="21"/>
          <w:szCs w:val="21"/>
        </w:rPr>
      </w:pPr>
      <w:r w:rsidRPr="006206AB">
        <w:rPr>
          <w:rFonts w:ascii="Verdana" w:eastAsia="Verdana" w:hAnsi="Verdana" w:cs="Verdana"/>
          <w:color w:val="000000" w:themeColor="text1"/>
          <w:sz w:val="21"/>
          <w:szCs w:val="21"/>
        </w:rPr>
        <w:t xml:space="preserve">Los municipios, distritos y áreas metropolitanas cuya población urbana sea superior a un millón (1.000.000) de habitantes dentro de su perímetro urbano en los términos del artículo 66 de la Ley 99 de 1993; y  </w:t>
      </w:r>
    </w:p>
    <w:p w14:paraId="33B67BF6" w14:textId="77777777" w:rsidR="00C5198C" w:rsidRDefault="00C5198C" w:rsidP="00C5198C">
      <w:pPr>
        <w:pBdr>
          <w:top w:val="nil"/>
          <w:left w:val="nil"/>
          <w:bottom w:val="nil"/>
          <w:right w:val="nil"/>
          <w:between w:val="nil"/>
        </w:pBdr>
        <w:spacing w:after="0" w:line="240" w:lineRule="atLeast"/>
        <w:ind w:left="720"/>
        <w:jc w:val="both"/>
        <w:rPr>
          <w:rFonts w:ascii="Verdana" w:eastAsia="Verdana" w:hAnsi="Verdana" w:cs="Verdana"/>
          <w:color w:val="000000" w:themeColor="text1"/>
          <w:sz w:val="21"/>
          <w:szCs w:val="21"/>
        </w:rPr>
      </w:pPr>
    </w:p>
    <w:p w14:paraId="79E9A05E" w14:textId="24D25292" w:rsidR="00853455" w:rsidRPr="006206AB" w:rsidRDefault="00000000" w:rsidP="00BC0B30">
      <w:pPr>
        <w:numPr>
          <w:ilvl w:val="0"/>
          <w:numId w:val="1"/>
        </w:numPr>
        <w:pBdr>
          <w:top w:val="nil"/>
          <w:left w:val="nil"/>
          <w:bottom w:val="nil"/>
          <w:right w:val="nil"/>
          <w:between w:val="nil"/>
        </w:pBdr>
        <w:spacing w:after="0" w:line="240" w:lineRule="atLeast"/>
        <w:jc w:val="both"/>
        <w:rPr>
          <w:rFonts w:ascii="Verdana" w:eastAsia="Verdana" w:hAnsi="Verdana" w:cs="Verdana"/>
          <w:color w:val="000000" w:themeColor="text1"/>
          <w:sz w:val="21"/>
          <w:szCs w:val="21"/>
        </w:rPr>
      </w:pPr>
      <w:r w:rsidRPr="006206AB">
        <w:rPr>
          <w:rFonts w:ascii="Verdana" w:eastAsia="Verdana" w:hAnsi="Verdana" w:cs="Verdana"/>
          <w:color w:val="000000" w:themeColor="text1"/>
          <w:sz w:val="21"/>
          <w:szCs w:val="21"/>
        </w:rPr>
        <w:t>Las autoridades ambientales creadas mediante la Ley 768 de 2002.</w:t>
      </w:r>
    </w:p>
    <w:p w14:paraId="12BA1EFA" w14:textId="77777777" w:rsidR="00853455" w:rsidRPr="006206AB" w:rsidRDefault="00853455" w:rsidP="00BC0B30">
      <w:pPr>
        <w:spacing w:after="0" w:line="240" w:lineRule="atLeast"/>
        <w:jc w:val="both"/>
        <w:rPr>
          <w:rFonts w:ascii="Verdana" w:eastAsia="Verdana" w:hAnsi="Verdana" w:cs="Verdana"/>
          <w:color w:val="000000" w:themeColor="text1"/>
          <w:sz w:val="21"/>
          <w:szCs w:val="21"/>
        </w:rPr>
      </w:pPr>
    </w:p>
    <w:p w14:paraId="094314CC" w14:textId="77777777" w:rsidR="00853455" w:rsidRPr="006206AB" w:rsidRDefault="00000000" w:rsidP="00BC0B30">
      <w:pPr>
        <w:spacing w:after="0" w:line="240" w:lineRule="atLeast"/>
        <w:jc w:val="both"/>
        <w:rPr>
          <w:rFonts w:ascii="Verdana" w:eastAsia="Verdana" w:hAnsi="Verdana" w:cs="Verdana"/>
          <w:color w:val="000000" w:themeColor="text1"/>
          <w:sz w:val="21"/>
          <w:szCs w:val="21"/>
        </w:rPr>
      </w:pPr>
      <w:r w:rsidRPr="006206AB">
        <w:rPr>
          <w:rFonts w:ascii="Verdana" w:eastAsia="Verdana" w:hAnsi="Verdana" w:cs="Verdana"/>
          <w:color w:val="000000" w:themeColor="text1"/>
          <w:sz w:val="21"/>
          <w:szCs w:val="21"/>
        </w:rPr>
        <w:t xml:space="preserve">De tal manera que, mi representada por Ley, cumple la función de formular la política nacional ambiental, siendo entonces las autoridades ambientales dentro del área de cada jurisdicción, las encargadas de ejecutar dichas políticas, sin que pueda entender que esta entidad sea superior jerárquica de dichas autoridades ambientales. Para tal efecto, cabe recalcar en este punto que, mi representada no funge de ninguna forma como superior jerárquico de las Corporaciones Autónomas Regionales, las cuales ejercen y cumplen sus funciones con autonomía, tal y como lo ha indicado la Corte Constitucional en sentencia C-593 de 1995, Magistrado Ponente Fabio Morón Diaz, al referirse a la autonomía de las Corporaciones Regionales, donde ha indicado: </w:t>
      </w:r>
    </w:p>
    <w:p w14:paraId="6D817D85" w14:textId="77777777" w:rsidR="00853455" w:rsidRPr="006206AB" w:rsidRDefault="00853455" w:rsidP="00BC0B30">
      <w:pPr>
        <w:spacing w:after="0" w:line="240" w:lineRule="atLeast"/>
        <w:jc w:val="both"/>
        <w:rPr>
          <w:rFonts w:ascii="Verdana" w:eastAsia="Verdana" w:hAnsi="Verdana" w:cs="Verdana"/>
          <w:color w:val="000000" w:themeColor="text1"/>
          <w:sz w:val="21"/>
          <w:szCs w:val="21"/>
        </w:rPr>
      </w:pPr>
    </w:p>
    <w:p w14:paraId="19D60174" w14:textId="77777777" w:rsidR="00C5198C" w:rsidRDefault="00000000" w:rsidP="00BC0B30">
      <w:pPr>
        <w:spacing w:after="0" w:line="240" w:lineRule="atLeast"/>
        <w:ind w:left="708"/>
        <w:jc w:val="both"/>
        <w:rPr>
          <w:rFonts w:ascii="Verdana" w:eastAsia="Verdana" w:hAnsi="Verdana" w:cs="Verdana"/>
          <w:i/>
          <w:iCs/>
          <w:color w:val="000000" w:themeColor="text1"/>
          <w:sz w:val="21"/>
          <w:szCs w:val="21"/>
        </w:rPr>
      </w:pPr>
      <w:r w:rsidRPr="006206AB">
        <w:rPr>
          <w:rFonts w:ascii="Verdana" w:eastAsia="Verdana" w:hAnsi="Verdana" w:cs="Verdana"/>
          <w:i/>
          <w:iCs/>
          <w:color w:val="000000" w:themeColor="text1"/>
          <w:sz w:val="21"/>
          <w:szCs w:val="21"/>
        </w:rPr>
        <w:t xml:space="preserve">“(…) </w:t>
      </w:r>
      <w:r w:rsidRPr="006206AB">
        <w:rPr>
          <w:rFonts w:ascii="Verdana" w:eastAsia="Verdana" w:hAnsi="Verdana" w:cs="Verdana"/>
          <w:i/>
          <w:iCs/>
          <w:color w:val="000000" w:themeColor="text1"/>
          <w:sz w:val="21"/>
          <w:szCs w:val="21"/>
          <w:u w:val="single"/>
        </w:rPr>
        <w:t>son entidades administrativas del orden nacional que pueden representar a la Nación dentro del régimen de autonomía</w:t>
      </w:r>
      <w:r w:rsidRPr="006206AB">
        <w:rPr>
          <w:rFonts w:ascii="Verdana" w:eastAsia="Verdana" w:hAnsi="Verdana" w:cs="Verdana"/>
          <w:i/>
          <w:iCs/>
          <w:color w:val="000000" w:themeColor="text1"/>
          <w:sz w:val="21"/>
          <w:szCs w:val="21"/>
        </w:rPr>
        <w:t xml:space="preserve"> que les garantiza el numeral 7° de la Constitución, y están concebidas por el Constituyente para la atención y el cumplimiento autónomo de muy precisos fines asignados por la Constitución misma o por la Ley, </w:t>
      </w:r>
      <w:r w:rsidRPr="006206AB">
        <w:rPr>
          <w:rFonts w:ascii="Verdana" w:eastAsia="Verdana" w:hAnsi="Verdana" w:cs="Verdana"/>
          <w:i/>
          <w:iCs/>
          <w:color w:val="000000" w:themeColor="text1"/>
          <w:sz w:val="21"/>
          <w:szCs w:val="21"/>
          <w:u w:val="single"/>
        </w:rPr>
        <w:t>sin que estén adscritas ni vinculadas a ningún ministerio o departamento administrativo</w:t>
      </w:r>
      <w:r w:rsidRPr="006206AB">
        <w:rPr>
          <w:rFonts w:ascii="Verdana" w:eastAsia="Verdana" w:hAnsi="Verdana" w:cs="Verdana"/>
          <w:i/>
          <w:iCs/>
          <w:color w:val="000000" w:themeColor="text1"/>
          <w:sz w:val="21"/>
          <w:szCs w:val="21"/>
        </w:rPr>
        <w:t xml:space="preserve">; además, y en la medida definida por el legislador, respetando su autonomía financiera, patrimonial, administrativa y política, pueden ser agentes del Gobierno Nacional, para cumplir determinadas funciones autónomas en los casos señalados por la Ley.” </w:t>
      </w:r>
    </w:p>
    <w:p w14:paraId="76A2BEA6" w14:textId="77777777" w:rsidR="00C5198C" w:rsidRDefault="00C5198C" w:rsidP="00BC0B30">
      <w:pPr>
        <w:spacing w:after="0" w:line="240" w:lineRule="atLeast"/>
        <w:ind w:left="708"/>
        <w:jc w:val="both"/>
        <w:rPr>
          <w:rFonts w:ascii="Verdana" w:eastAsia="Verdana" w:hAnsi="Verdana" w:cs="Verdana"/>
          <w:i/>
          <w:iCs/>
          <w:color w:val="000000" w:themeColor="text1"/>
          <w:sz w:val="21"/>
          <w:szCs w:val="21"/>
        </w:rPr>
      </w:pPr>
    </w:p>
    <w:p w14:paraId="1BB945FD" w14:textId="42028B31" w:rsidR="00853455" w:rsidRPr="006206AB" w:rsidRDefault="00000000" w:rsidP="00C5198C">
      <w:pPr>
        <w:spacing w:after="0" w:line="240" w:lineRule="atLeast"/>
        <w:ind w:left="708"/>
        <w:jc w:val="right"/>
        <w:rPr>
          <w:rFonts w:ascii="Verdana" w:eastAsia="Verdana" w:hAnsi="Verdana" w:cs="Verdana"/>
          <w:i/>
          <w:iCs/>
          <w:color w:val="000000" w:themeColor="text1"/>
          <w:sz w:val="21"/>
          <w:szCs w:val="21"/>
        </w:rPr>
      </w:pPr>
      <w:r w:rsidRPr="006206AB">
        <w:rPr>
          <w:rFonts w:ascii="Verdana" w:eastAsia="Verdana" w:hAnsi="Verdana" w:cs="Verdana"/>
          <w:i/>
          <w:iCs/>
          <w:color w:val="000000" w:themeColor="text1"/>
          <w:sz w:val="21"/>
          <w:szCs w:val="21"/>
        </w:rPr>
        <w:t>(Subraya fuera del texto original).</w:t>
      </w:r>
    </w:p>
    <w:p w14:paraId="2DBEB954" w14:textId="77777777" w:rsidR="00853455" w:rsidRPr="006206AB" w:rsidRDefault="00853455" w:rsidP="00BC0B30">
      <w:pPr>
        <w:spacing w:after="0" w:line="240" w:lineRule="atLeast"/>
        <w:jc w:val="both"/>
        <w:rPr>
          <w:rFonts w:ascii="Verdana" w:eastAsia="Verdana" w:hAnsi="Verdana" w:cs="Verdana"/>
          <w:color w:val="000000" w:themeColor="text1"/>
          <w:sz w:val="21"/>
          <w:szCs w:val="21"/>
        </w:rPr>
      </w:pPr>
    </w:p>
    <w:p w14:paraId="7442B922" w14:textId="0A7CCEA0" w:rsidR="00853455" w:rsidRPr="006206AB" w:rsidRDefault="00000000" w:rsidP="00BC0B30">
      <w:pPr>
        <w:spacing w:after="0" w:line="240" w:lineRule="atLeast"/>
        <w:jc w:val="both"/>
        <w:rPr>
          <w:rFonts w:ascii="Verdana" w:eastAsia="Verdana" w:hAnsi="Verdana" w:cs="Verdana"/>
          <w:b/>
          <w:bCs/>
          <w:color w:val="000000" w:themeColor="text1"/>
          <w:sz w:val="21"/>
          <w:szCs w:val="21"/>
        </w:rPr>
      </w:pPr>
      <w:r w:rsidRPr="006206AB">
        <w:rPr>
          <w:rFonts w:ascii="Verdana" w:eastAsia="Verdana" w:hAnsi="Verdana" w:cs="Verdana"/>
          <w:color w:val="000000" w:themeColor="text1"/>
          <w:sz w:val="21"/>
          <w:szCs w:val="21"/>
        </w:rPr>
        <w:t xml:space="preserve">Citado lo anterior, si bien este Ministerio es el ente rector del Sistema Nacional Ambiental, </w:t>
      </w:r>
      <w:r w:rsidR="007713C0" w:rsidRPr="006206AB">
        <w:rPr>
          <w:rFonts w:ascii="Verdana" w:eastAsia="Verdana" w:hAnsi="Verdana" w:cs="Verdana"/>
          <w:b/>
          <w:bCs/>
          <w:color w:val="000000" w:themeColor="text1"/>
          <w:sz w:val="21"/>
          <w:szCs w:val="21"/>
        </w:rPr>
        <w:t xml:space="preserve">NO </w:t>
      </w:r>
      <w:r w:rsidR="007713C0" w:rsidRPr="006206AB">
        <w:rPr>
          <w:rFonts w:ascii="Verdana" w:eastAsia="Verdana" w:hAnsi="Verdana" w:cs="Verdana"/>
          <w:color w:val="000000" w:themeColor="text1"/>
          <w:sz w:val="21"/>
          <w:szCs w:val="21"/>
        </w:rPr>
        <w:t>es responsables de los trámites administrativos de los cuales tengan injerencia otras Autoridades Administrativas, como lo pued</w:t>
      </w:r>
      <w:r w:rsidR="00D779E0">
        <w:rPr>
          <w:rFonts w:ascii="Verdana" w:eastAsia="Verdana" w:hAnsi="Verdana" w:cs="Verdana"/>
          <w:color w:val="000000" w:themeColor="text1"/>
          <w:sz w:val="21"/>
          <w:szCs w:val="21"/>
        </w:rPr>
        <w:t>en</w:t>
      </w:r>
      <w:r w:rsidR="007713C0" w:rsidRPr="006206AB">
        <w:rPr>
          <w:rFonts w:ascii="Verdana" w:eastAsia="Verdana" w:hAnsi="Verdana" w:cs="Verdana"/>
          <w:color w:val="000000" w:themeColor="text1"/>
          <w:sz w:val="21"/>
          <w:szCs w:val="21"/>
        </w:rPr>
        <w:t xml:space="preserve"> ser </w:t>
      </w:r>
      <w:r w:rsidR="00D779E0">
        <w:rPr>
          <w:rFonts w:ascii="Verdana" w:eastAsia="Verdana" w:hAnsi="Verdana" w:cs="Verdana"/>
          <w:color w:val="000000" w:themeColor="text1"/>
          <w:sz w:val="21"/>
          <w:szCs w:val="21"/>
        </w:rPr>
        <w:t>los</w:t>
      </w:r>
      <w:r w:rsidR="007713C0" w:rsidRPr="006206AB">
        <w:rPr>
          <w:rFonts w:ascii="Verdana" w:eastAsia="Verdana" w:hAnsi="Verdana" w:cs="Verdana"/>
          <w:color w:val="000000" w:themeColor="text1"/>
          <w:sz w:val="21"/>
          <w:szCs w:val="21"/>
        </w:rPr>
        <w:t xml:space="preserve"> aquí accionado</w:t>
      </w:r>
      <w:r w:rsidR="00D779E0">
        <w:rPr>
          <w:rFonts w:ascii="Verdana" w:eastAsia="Verdana" w:hAnsi="Verdana" w:cs="Verdana"/>
          <w:color w:val="000000" w:themeColor="text1"/>
          <w:sz w:val="21"/>
          <w:szCs w:val="21"/>
        </w:rPr>
        <w:t>s</w:t>
      </w:r>
      <w:r w:rsidR="007713C0" w:rsidRPr="006206AB">
        <w:rPr>
          <w:rFonts w:ascii="Verdana" w:eastAsia="Verdana" w:hAnsi="Verdana" w:cs="Verdana"/>
          <w:color w:val="000000" w:themeColor="text1"/>
          <w:sz w:val="21"/>
          <w:szCs w:val="21"/>
        </w:rPr>
        <w:t>, por lo que, le corresponderá a dicho</w:t>
      </w:r>
      <w:r w:rsidR="00D779E0">
        <w:rPr>
          <w:rFonts w:ascii="Verdana" w:eastAsia="Verdana" w:hAnsi="Verdana" w:cs="Verdana"/>
          <w:color w:val="000000" w:themeColor="text1"/>
          <w:sz w:val="21"/>
          <w:szCs w:val="21"/>
        </w:rPr>
        <w:t>s</w:t>
      </w:r>
      <w:r w:rsidR="007713C0" w:rsidRPr="006206AB">
        <w:rPr>
          <w:rFonts w:ascii="Verdana" w:eastAsia="Verdana" w:hAnsi="Verdana" w:cs="Verdana"/>
          <w:color w:val="000000" w:themeColor="text1"/>
          <w:sz w:val="21"/>
          <w:szCs w:val="21"/>
        </w:rPr>
        <w:t xml:space="preserve"> actor</w:t>
      </w:r>
      <w:r w:rsidR="00D779E0">
        <w:rPr>
          <w:rFonts w:ascii="Verdana" w:eastAsia="Verdana" w:hAnsi="Verdana" w:cs="Verdana"/>
          <w:color w:val="000000" w:themeColor="text1"/>
          <w:sz w:val="21"/>
          <w:szCs w:val="21"/>
        </w:rPr>
        <w:t>es</w:t>
      </w:r>
      <w:r w:rsidR="007713C0" w:rsidRPr="006206AB">
        <w:rPr>
          <w:rFonts w:ascii="Verdana" w:eastAsia="Verdana" w:hAnsi="Verdana" w:cs="Verdana"/>
          <w:color w:val="000000" w:themeColor="text1"/>
          <w:sz w:val="21"/>
          <w:szCs w:val="21"/>
        </w:rPr>
        <w:t xml:space="preserve"> procesal</w:t>
      </w:r>
      <w:r w:rsidR="00D779E0">
        <w:rPr>
          <w:rFonts w:ascii="Verdana" w:eastAsia="Verdana" w:hAnsi="Verdana" w:cs="Verdana"/>
          <w:color w:val="000000" w:themeColor="text1"/>
          <w:sz w:val="21"/>
          <w:szCs w:val="21"/>
        </w:rPr>
        <w:t>es</w:t>
      </w:r>
      <w:r w:rsidR="007713C0" w:rsidRPr="006206AB">
        <w:rPr>
          <w:rFonts w:ascii="Verdana" w:eastAsia="Verdana" w:hAnsi="Verdana" w:cs="Verdana"/>
          <w:color w:val="000000" w:themeColor="text1"/>
          <w:sz w:val="21"/>
          <w:szCs w:val="21"/>
        </w:rPr>
        <w:t xml:space="preserve"> demostrar la gestión o no realizada respecto de l</w:t>
      </w:r>
      <w:r w:rsidR="00D779E0">
        <w:rPr>
          <w:rFonts w:ascii="Verdana" w:eastAsia="Verdana" w:hAnsi="Verdana" w:cs="Verdana"/>
          <w:color w:val="000000" w:themeColor="text1"/>
          <w:sz w:val="21"/>
          <w:szCs w:val="21"/>
        </w:rPr>
        <w:t xml:space="preserve">as obras civiles </w:t>
      </w:r>
      <w:r w:rsidR="00C5198C">
        <w:rPr>
          <w:rFonts w:ascii="Verdana" w:eastAsia="Verdana" w:hAnsi="Verdana" w:cs="Verdana"/>
          <w:color w:val="000000" w:themeColor="text1"/>
          <w:sz w:val="21"/>
          <w:szCs w:val="21"/>
        </w:rPr>
        <w:t>efectuadas</w:t>
      </w:r>
      <w:r w:rsidR="00D779E0">
        <w:rPr>
          <w:rFonts w:ascii="Verdana" w:eastAsia="Verdana" w:hAnsi="Verdana" w:cs="Verdana"/>
          <w:color w:val="000000" w:themeColor="text1"/>
          <w:sz w:val="21"/>
          <w:szCs w:val="21"/>
        </w:rPr>
        <w:t xml:space="preserve"> </w:t>
      </w:r>
      <w:r w:rsidR="00211EF5" w:rsidRPr="006206AB">
        <w:rPr>
          <w:rFonts w:ascii="Verdana" w:eastAsia="Verdana" w:hAnsi="Verdana" w:cs="Verdana"/>
          <w:color w:val="000000" w:themeColor="text1"/>
          <w:sz w:val="21"/>
          <w:szCs w:val="21"/>
        </w:rPr>
        <w:t xml:space="preserve">y de la </w:t>
      </w:r>
      <w:r w:rsidR="00D779E0">
        <w:rPr>
          <w:rFonts w:ascii="Verdana" w:eastAsia="Verdana" w:hAnsi="Verdana" w:cs="Verdana"/>
          <w:color w:val="000000" w:themeColor="text1"/>
          <w:sz w:val="21"/>
          <w:szCs w:val="21"/>
        </w:rPr>
        <w:t>pres</w:t>
      </w:r>
      <w:r w:rsidR="00C5198C">
        <w:rPr>
          <w:rFonts w:ascii="Verdana" w:eastAsia="Verdana" w:hAnsi="Verdana" w:cs="Verdana"/>
          <w:color w:val="000000" w:themeColor="text1"/>
          <w:sz w:val="21"/>
          <w:szCs w:val="21"/>
        </w:rPr>
        <w:t>u</w:t>
      </w:r>
      <w:r w:rsidR="00D779E0">
        <w:rPr>
          <w:rFonts w:ascii="Verdana" w:eastAsia="Verdana" w:hAnsi="Verdana" w:cs="Verdana"/>
          <w:color w:val="000000" w:themeColor="text1"/>
          <w:sz w:val="21"/>
          <w:szCs w:val="21"/>
        </w:rPr>
        <w:t xml:space="preserve">nta </w:t>
      </w:r>
      <w:r w:rsidR="00211EF5" w:rsidRPr="006206AB">
        <w:rPr>
          <w:rFonts w:ascii="Verdana" w:eastAsia="Verdana" w:hAnsi="Verdana" w:cs="Verdana"/>
          <w:color w:val="000000" w:themeColor="text1"/>
          <w:sz w:val="21"/>
          <w:szCs w:val="21"/>
        </w:rPr>
        <w:t>actuación</w:t>
      </w:r>
      <w:r w:rsidR="00D779E0">
        <w:rPr>
          <w:rFonts w:ascii="Verdana" w:eastAsia="Verdana" w:hAnsi="Verdana" w:cs="Verdana"/>
          <w:color w:val="000000" w:themeColor="text1"/>
          <w:sz w:val="21"/>
          <w:szCs w:val="21"/>
        </w:rPr>
        <w:t xml:space="preserve"> u omisión </w:t>
      </w:r>
      <w:r w:rsidR="00211EF5" w:rsidRPr="006206AB">
        <w:rPr>
          <w:rFonts w:ascii="Verdana" w:eastAsia="Verdana" w:hAnsi="Verdana" w:cs="Verdana"/>
          <w:color w:val="000000" w:themeColor="text1"/>
          <w:sz w:val="21"/>
          <w:szCs w:val="21"/>
        </w:rPr>
        <w:t>desplegada</w:t>
      </w:r>
      <w:r w:rsidR="00D779E0">
        <w:rPr>
          <w:rFonts w:ascii="Verdana" w:eastAsia="Verdana" w:hAnsi="Verdana" w:cs="Verdana"/>
          <w:color w:val="000000" w:themeColor="text1"/>
          <w:sz w:val="21"/>
          <w:szCs w:val="21"/>
        </w:rPr>
        <w:t xml:space="preserve">s por éstos en contra del accionante, </w:t>
      </w:r>
      <w:r w:rsidR="00C5198C">
        <w:rPr>
          <w:rFonts w:ascii="Verdana" w:eastAsia="Verdana" w:hAnsi="Verdana" w:cs="Verdana"/>
          <w:color w:val="000000" w:themeColor="text1"/>
          <w:sz w:val="21"/>
          <w:szCs w:val="21"/>
        </w:rPr>
        <w:t xml:space="preserve">según lo narrado en los hechos de la demanda, </w:t>
      </w:r>
      <w:r w:rsidR="007713C0" w:rsidRPr="006206AB">
        <w:rPr>
          <w:rFonts w:ascii="Verdana" w:eastAsia="Verdana" w:hAnsi="Verdana" w:cs="Verdana"/>
          <w:color w:val="000000" w:themeColor="text1"/>
          <w:sz w:val="21"/>
          <w:szCs w:val="21"/>
        </w:rPr>
        <w:t xml:space="preserve">se reitera, </w:t>
      </w:r>
      <w:r w:rsidR="007713C0" w:rsidRPr="006206AB">
        <w:rPr>
          <w:rFonts w:ascii="Verdana" w:eastAsia="Verdana" w:hAnsi="Verdana" w:cs="Verdana"/>
          <w:b/>
          <w:bCs/>
          <w:color w:val="000000" w:themeColor="text1"/>
          <w:sz w:val="21"/>
          <w:szCs w:val="21"/>
        </w:rPr>
        <w:t>competencia</w:t>
      </w:r>
      <w:r w:rsidR="00C5198C">
        <w:rPr>
          <w:rFonts w:ascii="Verdana" w:eastAsia="Verdana" w:hAnsi="Verdana" w:cs="Verdana"/>
          <w:b/>
          <w:bCs/>
          <w:color w:val="000000" w:themeColor="text1"/>
          <w:sz w:val="21"/>
          <w:szCs w:val="21"/>
        </w:rPr>
        <w:t>s</w:t>
      </w:r>
      <w:r w:rsidR="007713C0" w:rsidRPr="006206AB">
        <w:rPr>
          <w:rFonts w:ascii="Verdana" w:eastAsia="Verdana" w:hAnsi="Verdana" w:cs="Verdana"/>
          <w:b/>
          <w:bCs/>
          <w:color w:val="000000" w:themeColor="text1"/>
          <w:sz w:val="21"/>
          <w:szCs w:val="21"/>
        </w:rPr>
        <w:t xml:space="preserve"> que no recae</w:t>
      </w:r>
      <w:r w:rsidR="00C5198C">
        <w:rPr>
          <w:rFonts w:ascii="Verdana" w:eastAsia="Verdana" w:hAnsi="Verdana" w:cs="Verdana"/>
          <w:b/>
          <w:bCs/>
          <w:color w:val="000000" w:themeColor="text1"/>
          <w:sz w:val="21"/>
          <w:szCs w:val="21"/>
        </w:rPr>
        <w:t>n</w:t>
      </w:r>
      <w:r w:rsidR="007713C0" w:rsidRPr="006206AB">
        <w:rPr>
          <w:rFonts w:ascii="Verdana" w:eastAsia="Verdana" w:hAnsi="Verdana" w:cs="Verdana"/>
          <w:b/>
          <w:bCs/>
          <w:color w:val="000000" w:themeColor="text1"/>
          <w:sz w:val="21"/>
          <w:szCs w:val="21"/>
        </w:rPr>
        <w:t xml:space="preserve"> en esta cartera ministerial.</w:t>
      </w:r>
    </w:p>
    <w:p w14:paraId="0F311DF4" w14:textId="77777777" w:rsidR="006E6B99" w:rsidRPr="006206AB" w:rsidRDefault="006E6B99" w:rsidP="00BC0B30">
      <w:pPr>
        <w:tabs>
          <w:tab w:val="left" w:pos="1560"/>
        </w:tabs>
        <w:spacing w:after="0" w:line="240" w:lineRule="atLeast"/>
        <w:jc w:val="both"/>
        <w:rPr>
          <w:rFonts w:ascii="Verdana" w:eastAsia="Verdana" w:hAnsi="Verdana" w:cs="Verdana"/>
          <w:color w:val="000000" w:themeColor="text1"/>
          <w:sz w:val="21"/>
          <w:szCs w:val="21"/>
          <w:u w:val="single"/>
        </w:rPr>
      </w:pPr>
    </w:p>
    <w:p w14:paraId="6A56D030" w14:textId="710F950E" w:rsidR="00853455" w:rsidRPr="006206AB" w:rsidRDefault="00000000" w:rsidP="00BC0B30">
      <w:pPr>
        <w:tabs>
          <w:tab w:val="left" w:pos="8080"/>
        </w:tabs>
        <w:spacing w:after="0" w:line="240" w:lineRule="atLeast"/>
        <w:ind w:right="142"/>
        <w:jc w:val="both"/>
        <w:rPr>
          <w:rFonts w:ascii="Verdana" w:eastAsia="Verdana" w:hAnsi="Verdana" w:cs="Verdana"/>
          <w:color w:val="000000" w:themeColor="text1"/>
          <w:sz w:val="21"/>
          <w:szCs w:val="21"/>
        </w:rPr>
      </w:pPr>
      <w:r w:rsidRPr="006206AB">
        <w:rPr>
          <w:rFonts w:ascii="Verdana" w:eastAsia="Verdana" w:hAnsi="Verdana" w:cs="Verdana"/>
          <w:color w:val="000000" w:themeColor="text1"/>
          <w:sz w:val="21"/>
          <w:szCs w:val="21"/>
        </w:rPr>
        <w:t xml:space="preserve">Bajo estos presupuestos fácticos, </w:t>
      </w:r>
      <w:r w:rsidRPr="006206AB">
        <w:rPr>
          <w:rFonts w:ascii="Verdana" w:eastAsia="Verdana" w:hAnsi="Verdana" w:cs="Verdana"/>
          <w:b/>
          <w:bCs/>
          <w:color w:val="000000" w:themeColor="text1"/>
          <w:sz w:val="21"/>
          <w:szCs w:val="21"/>
        </w:rPr>
        <w:t>se deben denegar las pretensiones de la demanda</w:t>
      </w:r>
      <w:r w:rsidRPr="006206AB">
        <w:rPr>
          <w:rFonts w:ascii="Verdana" w:eastAsia="Verdana" w:hAnsi="Verdana" w:cs="Verdana"/>
          <w:color w:val="000000" w:themeColor="text1"/>
          <w:sz w:val="21"/>
          <w:szCs w:val="21"/>
        </w:rPr>
        <w:t>, ya que</w:t>
      </w:r>
      <w:r w:rsidR="00C5198C">
        <w:rPr>
          <w:rFonts w:ascii="Verdana" w:eastAsia="Verdana" w:hAnsi="Verdana" w:cs="Verdana"/>
          <w:color w:val="000000" w:themeColor="text1"/>
          <w:sz w:val="21"/>
          <w:szCs w:val="21"/>
        </w:rPr>
        <w:t>,</w:t>
      </w:r>
      <w:r w:rsidRPr="006206AB">
        <w:rPr>
          <w:rFonts w:ascii="Verdana" w:eastAsia="Verdana" w:hAnsi="Verdana" w:cs="Verdana"/>
          <w:color w:val="000000" w:themeColor="text1"/>
          <w:sz w:val="21"/>
          <w:szCs w:val="21"/>
        </w:rPr>
        <w:t xml:space="preserve"> el Ministerio de Ambiente y Desarrollo Sostenible no es la autoridad que pueda ejercer l</w:t>
      </w:r>
      <w:r w:rsidR="007713C0" w:rsidRPr="006206AB">
        <w:rPr>
          <w:rFonts w:ascii="Verdana" w:eastAsia="Verdana" w:hAnsi="Verdana" w:cs="Verdana"/>
          <w:color w:val="000000" w:themeColor="text1"/>
          <w:sz w:val="21"/>
          <w:szCs w:val="21"/>
        </w:rPr>
        <w:t>os trámites</w:t>
      </w:r>
      <w:r w:rsidRPr="006206AB">
        <w:rPr>
          <w:rFonts w:ascii="Verdana" w:eastAsia="Verdana" w:hAnsi="Verdana" w:cs="Verdana"/>
          <w:color w:val="000000" w:themeColor="text1"/>
          <w:sz w:val="21"/>
          <w:szCs w:val="21"/>
        </w:rPr>
        <w:t xml:space="preserve"> solicitad</w:t>
      </w:r>
      <w:r w:rsidR="007713C0" w:rsidRPr="006206AB">
        <w:rPr>
          <w:rFonts w:ascii="Verdana" w:eastAsia="Verdana" w:hAnsi="Verdana" w:cs="Verdana"/>
          <w:color w:val="000000" w:themeColor="text1"/>
          <w:sz w:val="21"/>
          <w:szCs w:val="21"/>
        </w:rPr>
        <w:t>o</w:t>
      </w:r>
      <w:r w:rsidRPr="006206AB">
        <w:rPr>
          <w:rFonts w:ascii="Verdana" w:eastAsia="Verdana" w:hAnsi="Verdana" w:cs="Verdana"/>
          <w:color w:val="000000" w:themeColor="text1"/>
          <w:sz w:val="21"/>
          <w:szCs w:val="21"/>
        </w:rPr>
        <w:t xml:space="preserve">s por </w:t>
      </w:r>
      <w:r w:rsidR="0076769C" w:rsidRPr="006206AB">
        <w:rPr>
          <w:rFonts w:ascii="Verdana" w:eastAsia="Verdana" w:hAnsi="Verdana" w:cs="Verdana"/>
          <w:color w:val="000000" w:themeColor="text1"/>
          <w:sz w:val="21"/>
          <w:szCs w:val="21"/>
        </w:rPr>
        <w:t>el</w:t>
      </w:r>
      <w:r w:rsidRPr="006206AB">
        <w:rPr>
          <w:rFonts w:ascii="Verdana" w:eastAsia="Verdana" w:hAnsi="Verdana" w:cs="Verdana"/>
          <w:color w:val="000000" w:themeColor="text1"/>
          <w:sz w:val="21"/>
          <w:szCs w:val="21"/>
        </w:rPr>
        <w:t xml:space="preserve"> accionante, como quiera </w:t>
      </w:r>
      <w:r w:rsidRPr="006206AB">
        <w:rPr>
          <w:rFonts w:ascii="Verdana" w:eastAsia="Verdana" w:hAnsi="Verdana" w:cs="Verdana"/>
          <w:color w:val="000000" w:themeColor="text1"/>
          <w:sz w:val="21"/>
          <w:szCs w:val="21"/>
        </w:rPr>
        <w:lastRenderedPageBreak/>
        <w:t>que dentro de sus funciones no se encuentran las requeridas para satisfacer lo pretendido en la demanda.</w:t>
      </w:r>
    </w:p>
    <w:p w14:paraId="1F7DAFC6" w14:textId="77777777" w:rsidR="00853455" w:rsidRPr="006206AB" w:rsidRDefault="00853455" w:rsidP="00BC0B30">
      <w:pPr>
        <w:tabs>
          <w:tab w:val="left" w:pos="8080"/>
        </w:tabs>
        <w:spacing w:after="0" w:line="240" w:lineRule="atLeast"/>
        <w:ind w:right="142"/>
        <w:jc w:val="both"/>
        <w:rPr>
          <w:rFonts w:ascii="Verdana" w:eastAsia="Verdana" w:hAnsi="Verdana" w:cs="Verdana"/>
          <w:color w:val="000000" w:themeColor="text1"/>
          <w:sz w:val="21"/>
          <w:szCs w:val="21"/>
        </w:rPr>
      </w:pPr>
    </w:p>
    <w:p w14:paraId="33CCF122" w14:textId="77777777" w:rsidR="00853455" w:rsidRPr="006206AB" w:rsidRDefault="00000000" w:rsidP="00BC0B30">
      <w:pPr>
        <w:tabs>
          <w:tab w:val="left" w:pos="8080"/>
        </w:tabs>
        <w:spacing w:after="0" w:line="240" w:lineRule="atLeast"/>
        <w:ind w:right="142"/>
        <w:jc w:val="both"/>
        <w:rPr>
          <w:rFonts w:ascii="Verdana" w:eastAsia="Verdana" w:hAnsi="Verdana" w:cs="Verdana"/>
          <w:color w:val="000000" w:themeColor="text1"/>
          <w:sz w:val="21"/>
          <w:szCs w:val="21"/>
        </w:rPr>
      </w:pPr>
      <w:r w:rsidRPr="006206AB">
        <w:rPr>
          <w:rFonts w:ascii="Verdana" w:eastAsia="Verdana" w:hAnsi="Verdana" w:cs="Verdana"/>
          <w:color w:val="000000" w:themeColor="text1"/>
          <w:sz w:val="21"/>
          <w:szCs w:val="21"/>
        </w:rPr>
        <w:t>Con todo lo expuesto anteriormente, en cuanto a las competencias asignadas por la Ley a las distintas entidades mencionadas, el Ministerio de Ambiente y Desarrollo Sostenible es respetuoso de las competencias fijadas por la Ley; en este tema, y, por lo tanto, aplica la Sentencia del 01 de octubre de 1941, en la cual el Honorable Consejo de Estado precisó que: “</w:t>
      </w:r>
      <w:r w:rsidRPr="006206AB">
        <w:rPr>
          <w:rFonts w:ascii="Verdana" w:eastAsia="Verdana" w:hAnsi="Verdana" w:cs="Verdana"/>
          <w:i/>
          <w:iCs/>
          <w:color w:val="000000" w:themeColor="text1"/>
          <w:sz w:val="21"/>
          <w:szCs w:val="21"/>
        </w:rPr>
        <w:t>Las leyes que determinan la competencia son de orden público; su interpretación es restrictiva y en ningún caso analógica. La competencia emana de la ley</w:t>
      </w:r>
      <w:r w:rsidRPr="006206AB">
        <w:rPr>
          <w:rFonts w:ascii="Verdana" w:eastAsia="Verdana" w:hAnsi="Verdana" w:cs="Verdana"/>
          <w:color w:val="000000" w:themeColor="text1"/>
          <w:sz w:val="21"/>
          <w:szCs w:val="21"/>
        </w:rPr>
        <w:t>”.</w:t>
      </w:r>
    </w:p>
    <w:p w14:paraId="584B73A7" w14:textId="77777777" w:rsidR="00853455" w:rsidRPr="006206AB" w:rsidRDefault="00853455" w:rsidP="00BC0B30">
      <w:pPr>
        <w:tabs>
          <w:tab w:val="left" w:pos="8080"/>
        </w:tabs>
        <w:spacing w:after="0" w:line="240" w:lineRule="atLeast"/>
        <w:ind w:right="142"/>
        <w:jc w:val="both"/>
        <w:rPr>
          <w:rFonts w:ascii="Verdana" w:eastAsia="Verdana" w:hAnsi="Verdana" w:cs="Verdana"/>
          <w:color w:val="000000" w:themeColor="text1"/>
          <w:sz w:val="21"/>
          <w:szCs w:val="21"/>
        </w:rPr>
      </w:pPr>
    </w:p>
    <w:p w14:paraId="61A0A063" w14:textId="77777777" w:rsidR="00853455" w:rsidRPr="006206AB" w:rsidRDefault="00000000" w:rsidP="00BC0B30">
      <w:pPr>
        <w:tabs>
          <w:tab w:val="left" w:pos="8080"/>
        </w:tabs>
        <w:spacing w:after="0" w:line="240" w:lineRule="atLeast"/>
        <w:ind w:right="142"/>
        <w:jc w:val="both"/>
        <w:rPr>
          <w:rFonts w:ascii="Verdana" w:eastAsia="Verdana" w:hAnsi="Verdana" w:cs="Verdana"/>
          <w:color w:val="000000" w:themeColor="text1"/>
          <w:sz w:val="21"/>
          <w:szCs w:val="21"/>
        </w:rPr>
      </w:pPr>
      <w:r w:rsidRPr="006206AB">
        <w:rPr>
          <w:rFonts w:ascii="Verdana" w:eastAsia="Verdana" w:hAnsi="Verdana" w:cs="Verdana"/>
          <w:color w:val="000000" w:themeColor="text1"/>
          <w:sz w:val="21"/>
          <w:szCs w:val="21"/>
        </w:rPr>
        <w:t>Debe destacarse que el ejercicio de la actividad de la Administración se construye bajo el principio de legalidad de los actos públicos. Tal principio consiste en que “</w:t>
      </w:r>
      <w:r w:rsidRPr="006206AB">
        <w:rPr>
          <w:rFonts w:ascii="Verdana" w:eastAsia="Verdana" w:hAnsi="Verdana" w:cs="Verdana"/>
          <w:i/>
          <w:iCs/>
          <w:color w:val="000000" w:themeColor="text1"/>
          <w:sz w:val="21"/>
          <w:szCs w:val="21"/>
        </w:rPr>
        <w:t>los servidores públicos solo pueden realizar los actos previstos por la Constitución, las leyes o los reglamentos, y no pueden bajo ningún pretexto, improvisar funciones ajenas a su competencia</w:t>
      </w:r>
      <w:r w:rsidRPr="006206AB">
        <w:rPr>
          <w:rFonts w:ascii="Verdana" w:eastAsia="Verdana" w:hAnsi="Verdana" w:cs="Verdana"/>
          <w:color w:val="000000" w:themeColor="text1"/>
          <w:sz w:val="21"/>
          <w:szCs w:val="21"/>
        </w:rPr>
        <w:t>”, como lo expresó la H. Corte Constitucional en Sentencia C-337 de 1993 del 19 de agosto de 1993, expediente D-296, Magistrado Ponente, Dr. Vladimiro Naranjo Mesa.</w:t>
      </w:r>
    </w:p>
    <w:p w14:paraId="6A35E42F" w14:textId="77777777" w:rsidR="00853455" w:rsidRPr="006206AB" w:rsidRDefault="00853455" w:rsidP="00BC0B30">
      <w:pPr>
        <w:spacing w:after="0" w:line="240" w:lineRule="atLeast"/>
        <w:jc w:val="both"/>
        <w:rPr>
          <w:rFonts w:ascii="Verdana" w:eastAsia="Verdana" w:hAnsi="Verdana" w:cs="Verdana"/>
          <w:b/>
          <w:bCs/>
          <w:color w:val="000000" w:themeColor="text1"/>
          <w:sz w:val="21"/>
          <w:szCs w:val="21"/>
        </w:rPr>
      </w:pPr>
    </w:p>
    <w:p w14:paraId="307FC055" w14:textId="77777777" w:rsidR="00853455" w:rsidRPr="006206AB" w:rsidRDefault="00853455" w:rsidP="00BC0B30">
      <w:pPr>
        <w:spacing w:after="0" w:line="240" w:lineRule="atLeast"/>
        <w:jc w:val="both"/>
        <w:rPr>
          <w:rFonts w:ascii="Verdana" w:eastAsia="Verdana" w:hAnsi="Verdana" w:cs="Verdana"/>
          <w:b/>
          <w:bCs/>
          <w:color w:val="000000" w:themeColor="text1"/>
          <w:sz w:val="21"/>
          <w:szCs w:val="21"/>
        </w:rPr>
      </w:pPr>
    </w:p>
    <w:p w14:paraId="30024DE1" w14:textId="60123D64" w:rsidR="00853455" w:rsidRPr="006206AB" w:rsidRDefault="00000000" w:rsidP="00BC0B30">
      <w:pPr>
        <w:pStyle w:val="Prrafodelista"/>
        <w:numPr>
          <w:ilvl w:val="0"/>
          <w:numId w:val="6"/>
        </w:numPr>
        <w:pBdr>
          <w:top w:val="nil"/>
          <w:left w:val="nil"/>
          <w:bottom w:val="nil"/>
          <w:right w:val="nil"/>
          <w:between w:val="nil"/>
        </w:pBdr>
        <w:spacing w:after="0" w:line="240" w:lineRule="atLeast"/>
        <w:jc w:val="center"/>
        <w:rPr>
          <w:rFonts w:ascii="Verdana" w:eastAsia="Verdana" w:hAnsi="Verdana" w:cs="Verdana"/>
          <w:b/>
          <w:bCs/>
          <w:color w:val="000000" w:themeColor="text1"/>
          <w:sz w:val="21"/>
          <w:szCs w:val="21"/>
        </w:rPr>
      </w:pPr>
      <w:r w:rsidRPr="006206AB">
        <w:rPr>
          <w:rFonts w:ascii="Verdana" w:eastAsia="Verdana" w:hAnsi="Verdana" w:cs="Verdana"/>
          <w:b/>
          <w:bCs/>
          <w:color w:val="000000" w:themeColor="text1"/>
          <w:sz w:val="21"/>
          <w:szCs w:val="21"/>
        </w:rPr>
        <w:t>PETICIÓN</w:t>
      </w:r>
    </w:p>
    <w:p w14:paraId="637271C6" w14:textId="77777777" w:rsidR="00853455" w:rsidRPr="006206AB" w:rsidRDefault="00853455" w:rsidP="00BC0B30">
      <w:pPr>
        <w:pBdr>
          <w:top w:val="nil"/>
          <w:left w:val="nil"/>
          <w:bottom w:val="nil"/>
          <w:right w:val="nil"/>
          <w:between w:val="nil"/>
        </w:pBdr>
        <w:spacing w:after="0" w:line="240" w:lineRule="atLeast"/>
        <w:jc w:val="center"/>
        <w:rPr>
          <w:rFonts w:ascii="Verdana" w:eastAsia="Verdana" w:hAnsi="Verdana" w:cs="Verdana"/>
          <w:b/>
          <w:bCs/>
          <w:color w:val="000000" w:themeColor="text1"/>
          <w:sz w:val="21"/>
          <w:szCs w:val="21"/>
        </w:rPr>
      </w:pPr>
    </w:p>
    <w:p w14:paraId="3883AC3F" w14:textId="77777777" w:rsidR="00853455" w:rsidRPr="006206AB" w:rsidRDefault="00000000" w:rsidP="00BC0B30">
      <w:pPr>
        <w:spacing w:after="0" w:line="240" w:lineRule="atLeast"/>
        <w:jc w:val="both"/>
        <w:rPr>
          <w:rFonts w:ascii="Verdana" w:eastAsia="Verdana" w:hAnsi="Verdana" w:cs="Verdana"/>
          <w:color w:val="000000" w:themeColor="text1"/>
          <w:sz w:val="21"/>
          <w:szCs w:val="21"/>
        </w:rPr>
      </w:pPr>
      <w:r w:rsidRPr="006206AB">
        <w:rPr>
          <w:rFonts w:ascii="Verdana" w:eastAsia="Verdana" w:hAnsi="Verdana" w:cs="Verdana"/>
          <w:b/>
          <w:bCs/>
          <w:color w:val="000000" w:themeColor="text1"/>
          <w:sz w:val="21"/>
          <w:szCs w:val="21"/>
        </w:rPr>
        <w:t>PRIMERA:</w:t>
      </w:r>
      <w:r w:rsidRPr="006206AB">
        <w:rPr>
          <w:rFonts w:ascii="Verdana" w:eastAsia="Verdana" w:hAnsi="Verdana" w:cs="Verdana"/>
          <w:color w:val="000000" w:themeColor="text1"/>
          <w:sz w:val="21"/>
          <w:szCs w:val="21"/>
        </w:rPr>
        <w:t xml:space="preserve"> Solicito respetuosamente al Honorable Juez se sirva </w:t>
      </w:r>
      <w:r w:rsidRPr="006206AB">
        <w:rPr>
          <w:rFonts w:ascii="Verdana" w:eastAsia="Verdana" w:hAnsi="Verdana" w:cs="Verdana"/>
          <w:b/>
          <w:bCs/>
          <w:color w:val="000000" w:themeColor="text1"/>
          <w:sz w:val="21"/>
          <w:szCs w:val="21"/>
        </w:rPr>
        <w:t>tener probadas</w:t>
      </w:r>
      <w:r w:rsidRPr="006206AB">
        <w:rPr>
          <w:rFonts w:ascii="Verdana" w:eastAsia="Verdana" w:hAnsi="Verdana" w:cs="Verdana"/>
          <w:color w:val="000000" w:themeColor="text1"/>
          <w:sz w:val="21"/>
          <w:szCs w:val="21"/>
        </w:rPr>
        <w:t xml:space="preserve"> las excepciones propuestas por esta cartera ministerial, y, conforme en ello, se sirva </w:t>
      </w:r>
      <w:r w:rsidRPr="006206AB">
        <w:rPr>
          <w:rFonts w:ascii="Verdana" w:eastAsia="Verdana" w:hAnsi="Verdana" w:cs="Verdana"/>
          <w:b/>
          <w:bCs/>
          <w:color w:val="000000" w:themeColor="text1"/>
          <w:sz w:val="21"/>
          <w:szCs w:val="21"/>
        </w:rPr>
        <w:t>desvincular</w:t>
      </w:r>
      <w:r w:rsidRPr="006206AB">
        <w:rPr>
          <w:rFonts w:ascii="Verdana" w:eastAsia="Verdana" w:hAnsi="Verdana" w:cs="Verdana"/>
          <w:color w:val="000000" w:themeColor="text1"/>
          <w:sz w:val="21"/>
          <w:szCs w:val="21"/>
        </w:rPr>
        <w:t xml:space="preserve"> al Ministerio de Ambiente y Desarrollo Sostenible de la demanda de protección de los derechos fundamentales de la referencia, en atención a los argumentos expuestos y a las excepciones alegadas en el desarrollo del presente escrito. </w:t>
      </w:r>
    </w:p>
    <w:p w14:paraId="2E73B545" w14:textId="77777777" w:rsidR="00853455" w:rsidRPr="006206AB" w:rsidRDefault="00853455" w:rsidP="00BC0B30">
      <w:pPr>
        <w:spacing w:after="0" w:line="240" w:lineRule="atLeast"/>
        <w:jc w:val="both"/>
        <w:rPr>
          <w:rFonts w:ascii="Verdana" w:eastAsia="Verdana" w:hAnsi="Verdana" w:cs="Verdana"/>
          <w:color w:val="000000" w:themeColor="text1"/>
          <w:sz w:val="21"/>
          <w:szCs w:val="21"/>
        </w:rPr>
      </w:pPr>
    </w:p>
    <w:p w14:paraId="27FDDD60" w14:textId="77777777" w:rsidR="00853455" w:rsidRPr="006206AB" w:rsidRDefault="00000000" w:rsidP="00BC0B30">
      <w:pPr>
        <w:spacing w:after="0" w:line="240" w:lineRule="atLeast"/>
        <w:jc w:val="both"/>
        <w:rPr>
          <w:rFonts w:ascii="Verdana" w:eastAsia="Verdana" w:hAnsi="Verdana" w:cs="Verdana"/>
          <w:color w:val="000000" w:themeColor="text1"/>
          <w:sz w:val="21"/>
          <w:szCs w:val="21"/>
        </w:rPr>
      </w:pPr>
      <w:r w:rsidRPr="006206AB">
        <w:rPr>
          <w:rFonts w:ascii="Verdana" w:eastAsia="Verdana" w:hAnsi="Verdana" w:cs="Verdana"/>
          <w:b/>
          <w:bCs/>
          <w:color w:val="000000" w:themeColor="text1"/>
          <w:sz w:val="21"/>
          <w:szCs w:val="21"/>
        </w:rPr>
        <w:t>SEGUNDA:</w:t>
      </w:r>
      <w:r w:rsidRPr="006206AB">
        <w:rPr>
          <w:rFonts w:ascii="Verdana" w:eastAsia="Verdana" w:hAnsi="Verdana" w:cs="Verdana"/>
          <w:color w:val="000000" w:themeColor="text1"/>
          <w:sz w:val="21"/>
          <w:szCs w:val="21"/>
        </w:rPr>
        <w:t xml:space="preserve"> En forma subsidiaria, solicito </w:t>
      </w:r>
      <w:r w:rsidRPr="006206AB">
        <w:rPr>
          <w:rFonts w:ascii="Verdana" w:eastAsia="Verdana" w:hAnsi="Verdana" w:cs="Verdana"/>
          <w:b/>
          <w:bCs/>
          <w:color w:val="000000" w:themeColor="text1"/>
          <w:sz w:val="21"/>
          <w:szCs w:val="21"/>
        </w:rPr>
        <w:t>negar</w:t>
      </w:r>
      <w:r w:rsidRPr="006206AB">
        <w:rPr>
          <w:rFonts w:ascii="Verdana" w:eastAsia="Verdana" w:hAnsi="Verdana" w:cs="Verdana"/>
          <w:color w:val="000000" w:themeColor="text1"/>
          <w:sz w:val="21"/>
          <w:szCs w:val="21"/>
        </w:rPr>
        <w:t xml:space="preserve"> las pretensiones de la demanda respecto al Ministerio de Ambiente y Desarrollo Sostenible dado que esta Entidad no es responsable de un presunto quebrantamiento de los derechos alegados en la demanda, por parte del accionante.</w:t>
      </w:r>
    </w:p>
    <w:p w14:paraId="51228663" w14:textId="77777777" w:rsidR="00853455" w:rsidRPr="006206AB" w:rsidRDefault="00853455" w:rsidP="00BC0B30">
      <w:pPr>
        <w:spacing w:after="0" w:line="240" w:lineRule="atLeast"/>
        <w:jc w:val="both"/>
        <w:rPr>
          <w:rFonts w:ascii="Verdana" w:eastAsia="Verdana" w:hAnsi="Verdana" w:cs="Verdana"/>
          <w:color w:val="000000" w:themeColor="text1"/>
          <w:sz w:val="21"/>
          <w:szCs w:val="21"/>
        </w:rPr>
      </w:pPr>
    </w:p>
    <w:p w14:paraId="1694CCBA" w14:textId="77777777" w:rsidR="00BC0B30" w:rsidRPr="006206AB" w:rsidRDefault="00BC0B30" w:rsidP="00BC0B30">
      <w:pPr>
        <w:spacing w:after="0" w:line="240" w:lineRule="atLeast"/>
        <w:jc w:val="both"/>
        <w:rPr>
          <w:rFonts w:ascii="Verdana" w:eastAsia="Verdana" w:hAnsi="Verdana" w:cs="Verdana"/>
          <w:color w:val="000000" w:themeColor="text1"/>
          <w:sz w:val="21"/>
          <w:szCs w:val="21"/>
        </w:rPr>
      </w:pPr>
    </w:p>
    <w:p w14:paraId="3DAA5D93" w14:textId="77777777" w:rsidR="00853455" w:rsidRPr="006206AB" w:rsidRDefault="00000000" w:rsidP="00BC0B30">
      <w:pPr>
        <w:pBdr>
          <w:top w:val="nil"/>
          <w:left w:val="nil"/>
          <w:bottom w:val="nil"/>
          <w:right w:val="nil"/>
          <w:between w:val="nil"/>
        </w:pBdr>
        <w:spacing w:after="0" w:line="240" w:lineRule="atLeast"/>
        <w:jc w:val="center"/>
        <w:rPr>
          <w:rFonts w:ascii="Verdana" w:eastAsia="Verdana" w:hAnsi="Verdana" w:cs="Verdana"/>
          <w:b/>
          <w:bCs/>
          <w:i/>
          <w:iCs/>
          <w:color w:val="000000" w:themeColor="text1"/>
          <w:sz w:val="21"/>
          <w:szCs w:val="21"/>
        </w:rPr>
      </w:pPr>
      <w:r w:rsidRPr="006206AB">
        <w:rPr>
          <w:rFonts w:ascii="Verdana" w:eastAsia="Verdana" w:hAnsi="Verdana" w:cs="Verdana"/>
          <w:b/>
          <w:bCs/>
          <w:color w:val="000000" w:themeColor="text1"/>
          <w:sz w:val="21"/>
          <w:szCs w:val="21"/>
        </w:rPr>
        <w:t>IX. PRUEBAS</w:t>
      </w:r>
    </w:p>
    <w:p w14:paraId="4BD4A200" w14:textId="77777777" w:rsidR="00853455" w:rsidRPr="006206AB" w:rsidRDefault="00853455" w:rsidP="00BC0B30">
      <w:pPr>
        <w:pBdr>
          <w:top w:val="nil"/>
          <w:left w:val="nil"/>
          <w:bottom w:val="nil"/>
          <w:right w:val="nil"/>
          <w:between w:val="nil"/>
        </w:pBdr>
        <w:spacing w:after="0" w:line="240" w:lineRule="atLeast"/>
        <w:jc w:val="both"/>
        <w:rPr>
          <w:rFonts w:ascii="Verdana" w:eastAsia="Verdana" w:hAnsi="Verdana" w:cs="Verdana"/>
          <w:color w:val="000000" w:themeColor="text1"/>
          <w:sz w:val="21"/>
          <w:szCs w:val="21"/>
        </w:rPr>
      </w:pPr>
    </w:p>
    <w:p w14:paraId="3757AC6C" w14:textId="77777777" w:rsidR="00853455" w:rsidRPr="006206AB" w:rsidRDefault="00000000" w:rsidP="00BC0B30">
      <w:pPr>
        <w:pBdr>
          <w:top w:val="nil"/>
          <w:left w:val="nil"/>
          <w:bottom w:val="nil"/>
          <w:right w:val="nil"/>
          <w:between w:val="nil"/>
        </w:pBdr>
        <w:spacing w:after="0" w:line="240" w:lineRule="atLeast"/>
        <w:jc w:val="both"/>
        <w:rPr>
          <w:rFonts w:ascii="Verdana" w:eastAsia="Verdana" w:hAnsi="Verdana" w:cs="Verdana"/>
          <w:color w:val="000000" w:themeColor="text1"/>
          <w:sz w:val="21"/>
          <w:szCs w:val="21"/>
        </w:rPr>
      </w:pPr>
      <w:r w:rsidRPr="006206AB">
        <w:rPr>
          <w:rFonts w:ascii="Verdana" w:eastAsia="Verdana" w:hAnsi="Verdana" w:cs="Verdana"/>
          <w:color w:val="000000" w:themeColor="text1"/>
          <w:sz w:val="21"/>
          <w:szCs w:val="21"/>
        </w:rPr>
        <w:t xml:space="preserve">Solicito se tengan como pruebas la documental que obra en el expediente, y la normatividad enunciada en el presente memorial. </w:t>
      </w:r>
    </w:p>
    <w:p w14:paraId="397E7D95" w14:textId="77777777" w:rsidR="00853455" w:rsidRPr="006206AB" w:rsidRDefault="00853455" w:rsidP="00BC0B30">
      <w:pPr>
        <w:pBdr>
          <w:top w:val="nil"/>
          <w:left w:val="nil"/>
          <w:bottom w:val="nil"/>
          <w:right w:val="nil"/>
          <w:between w:val="nil"/>
        </w:pBdr>
        <w:spacing w:after="0" w:line="240" w:lineRule="atLeast"/>
        <w:jc w:val="both"/>
        <w:rPr>
          <w:rFonts w:ascii="Verdana" w:eastAsia="Verdana" w:hAnsi="Verdana" w:cs="Verdana"/>
          <w:color w:val="000000" w:themeColor="text1"/>
          <w:sz w:val="21"/>
          <w:szCs w:val="21"/>
        </w:rPr>
      </w:pPr>
    </w:p>
    <w:p w14:paraId="4BC2C65A" w14:textId="77777777" w:rsidR="00BC0B30" w:rsidRPr="006206AB" w:rsidRDefault="00BC0B30" w:rsidP="00BC0B30">
      <w:pPr>
        <w:pBdr>
          <w:top w:val="nil"/>
          <w:left w:val="nil"/>
          <w:bottom w:val="nil"/>
          <w:right w:val="nil"/>
          <w:between w:val="nil"/>
        </w:pBdr>
        <w:spacing w:after="0" w:line="240" w:lineRule="atLeast"/>
        <w:jc w:val="both"/>
        <w:rPr>
          <w:rFonts w:ascii="Verdana" w:eastAsia="Verdana" w:hAnsi="Verdana" w:cs="Verdana"/>
          <w:color w:val="000000" w:themeColor="text1"/>
          <w:sz w:val="21"/>
          <w:szCs w:val="21"/>
        </w:rPr>
      </w:pPr>
    </w:p>
    <w:p w14:paraId="167658B3" w14:textId="77777777" w:rsidR="00853455" w:rsidRPr="006206AB" w:rsidRDefault="00000000" w:rsidP="00BC0B30">
      <w:pPr>
        <w:pBdr>
          <w:top w:val="nil"/>
          <w:left w:val="nil"/>
          <w:bottom w:val="nil"/>
          <w:right w:val="nil"/>
          <w:between w:val="nil"/>
        </w:pBdr>
        <w:spacing w:after="0" w:line="240" w:lineRule="atLeast"/>
        <w:jc w:val="center"/>
        <w:rPr>
          <w:rFonts w:ascii="Verdana" w:eastAsia="Verdana" w:hAnsi="Verdana" w:cs="Verdana"/>
          <w:b/>
          <w:bCs/>
          <w:color w:val="000000" w:themeColor="text1"/>
          <w:sz w:val="21"/>
          <w:szCs w:val="21"/>
        </w:rPr>
      </w:pPr>
      <w:r w:rsidRPr="006206AB">
        <w:rPr>
          <w:rFonts w:ascii="Verdana" w:eastAsia="Verdana" w:hAnsi="Verdana" w:cs="Verdana"/>
          <w:b/>
          <w:bCs/>
          <w:color w:val="000000" w:themeColor="text1"/>
          <w:sz w:val="21"/>
          <w:szCs w:val="21"/>
        </w:rPr>
        <w:t>X. ANEXOS</w:t>
      </w:r>
    </w:p>
    <w:p w14:paraId="5535774F" w14:textId="77777777" w:rsidR="00853455" w:rsidRPr="006206AB" w:rsidRDefault="00853455" w:rsidP="00BC0B30">
      <w:pPr>
        <w:pBdr>
          <w:top w:val="nil"/>
          <w:left w:val="nil"/>
          <w:bottom w:val="nil"/>
          <w:right w:val="nil"/>
          <w:between w:val="nil"/>
        </w:pBdr>
        <w:spacing w:after="0" w:line="240" w:lineRule="atLeast"/>
        <w:jc w:val="both"/>
        <w:rPr>
          <w:rFonts w:ascii="Verdana" w:eastAsia="Verdana" w:hAnsi="Verdana" w:cs="Verdana"/>
          <w:color w:val="000000" w:themeColor="text1"/>
          <w:sz w:val="21"/>
          <w:szCs w:val="21"/>
        </w:rPr>
      </w:pPr>
    </w:p>
    <w:p w14:paraId="7F2EF8F2" w14:textId="77777777" w:rsidR="00853455" w:rsidRPr="006206AB" w:rsidRDefault="00000000" w:rsidP="00BC0B30">
      <w:pPr>
        <w:numPr>
          <w:ilvl w:val="0"/>
          <w:numId w:val="5"/>
        </w:numPr>
        <w:pBdr>
          <w:top w:val="nil"/>
          <w:left w:val="nil"/>
          <w:bottom w:val="nil"/>
          <w:right w:val="nil"/>
          <w:between w:val="nil"/>
        </w:pBdr>
        <w:spacing w:after="0" w:line="240" w:lineRule="atLeast"/>
        <w:jc w:val="both"/>
        <w:rPr>
          <w:rFonts w:ascii="Verdana" w:eastAsia="Verdana" w:hAnsi="Verdana" w:cs="Verdana"/>
          <w:color w:val="000000" w:themeColor="text1"/>
          <w:sz w:val="21"/>
          <w:szCs w:val="21"/>
        </w:rPr>
      </w:pPr>
      <w:r w:rsidRPr="006206AB">
        <w:rPr>
          <w:rFonts w:ascii="Verdana" w:eastAsia="Verdana" w:hAnsi="Verdana" w:cs="Verdana"/>
          <w:color w:val="000000" w:themeColor="text1"/>
          <w:sz w:val="21"/>
          <w:szCs w:val="21"/>
        </w:rPr>
        <w:t>Poder legalmente otorgado por la Jefe de la Oficina Asesora Jurídica del Ministerio de Ambiente y Desarrollo Sostenible.</w:t>
      </w:r>
    </w:p>
    <w:p w14:paraId="7660C58B" w14:textId="77777777" w:rsidR="00C5198C" w:rsidRDefault="00C5198C" w:rsidP="00C5198C">
      <w:pPr>
        <w:pBdr>
          <w:top w:val="nil"/>
          <w:left w:val="nil"/>
          <w:bottom w:val="nil"/>
          <w:right w:val="nil"/>
          <w:between w:val="nil"/>
        </w:pBdr>
        <w:spacing w:after="0" w:line="240" w:lineRule="atLeast"/>
        <w:ind w:left="720"/>
        <w:jc w:val="both"/>
        <w:rPr>
          <w:rFonts w:ascii="Verdana" w:eastAsia="Verdana" w:hAnsi="Verdana" w:cs="Verdana"/>
          <w:color w:val="000000" w:themeColor="text1"/>
          <w:sz w:val="21"/>
          <w:szCs w:val="21"/>
        </w:rPr>
      </w:pPr>
    </w:p>
    <w:p w14:paraId="481167A8" w14:textId="7ABE6CCC" w:rsidR="00853455" w:rsidRPr="006206AB" w:rsidRDefault="00000000" w:rsidP="00BC0B30">
      <w:pPr>
        <w:numPr>
          <w:ilvl w:val="0"/>
          <w:numId w:val="5"/>
        </w:numPr>
        <w:pBdr>
          <w:top w:val="nil"/>
          <w:left w:val="nil"/>
          <w:bottom w:val="nil"/>
          <w:right w:val="nil"/>
          <w:between w:val="nil"/>
        </w:pBdr>
        <w:spacing w:after="0" w:line="240" w:lineRule="atLeast"/>
        <w:jc w:val="both"/>
        <w:rPr>
          <w:rFonts w:ascii="Verdana" w:eastAsia="Verdana" w:hAnsi="Verdana" w:cs="Verdana"/>
          <w:color w:val="000000" w:themeColor="text1"/>
          <w:sz w:val="21"/>
          <w:szCs w:val="21"/>
        </w:rPr>
      </w:pPr>
      <w:r w:rsidRPr="006206AB">
        <w:rPr>
          <w:rFonts w:ascii="Verdana" w:eastAsia="Verdana" w:hAnsi="Verdana" w:cs="Verdana"/>
          <w:color w:val="000000" w:themeColor="text1"/>
          <w:sz w:val="21"/>
          <w:szCs w:val="21"/>
        </w:rPr>
        <w:t xml:space="preserve">Resolución No. </w:t>
      </w:r>
      <w:r w:rsidR="0053145B" w:rsidRPr="006206AB">
        <w:rPr>
          <w:rFonts w:ascii="Verdana" w:eastAsia="Verdana" w:hAnsi="Verdana" w:cs="Verdana"/>
          <w:color w:val="000000" w:themeColor="text1"/>
          <w:sz w:val="21"/>
          <w:szCs w:val="21"/>
        </w:rPr>
        <w:t>1163</w:t>
      </w:r>
      <w:r w:rsidRPr="006206AB">
        <w:rPr>
          <w:rFonts w:ascii="Verdana" w:eastAsia="Verdana" w:hAnsi="Verdana" w:cs="Verdana"/>
          <w:color w:val="000000" w:themeColor="text1"/>
          <w:sz w:val="21"/>
          <w:szCs w:val="21"/>
        </w:rPr>
        <w:t xml:space="preserve"> del </w:t>
      </w:r>
      <w:r w:rsidR="0053145B" w:rsidRPr="006206AB">
        <w:rPr>
          <w:rFonts w:ascii="Verdana" w:eastAsia="Verdana" w:hAnsi="Verdana" w:cs="Verdana"/>
          <w:color w:val="000000" w:themeColor="text1"/>
          <w:sz w:val="21"/>
          <w:szCs w:val="21"/>
        </w:rPr>
        <w:t>21</w:t>
      </w:r>
      <w:r w:rsidRPr="006206AB">
        <w:rPr>
          <w:rFonts w:ascii="Verdana" w:eastAsia="Verdana" w:hAnsi="Verdana" w:cs="Verdana"/>
          <w:color w:val="000000" w:themeColor="text1"/>
          <w:sz w:val="21"/>
          <w:szCs w:val="21"/>
        </w:rPr>
        <w:t xml:space="preserve"> de </w:t>
      </w:r>
      <w:r w:rsidR="0053145B" w:rsidRPr="006206AB">
        <w:rPr>
          <w:rFonts w:ascii="Verdana" w:eastAsia="Verdana" w:hAnsi="Verdana" w:cs="Verdana"/>
          <w:color w:val="000000" w:themeColor="text1"/>
          <w:sz w:val="21"/>
          <w:szCs w:val="21"/>
        </w:rPr>
        <w:t xml:space="preserve">agosto </w:t>
      </w:r>
      <w:r w:rsidRPr="006206AB">
        <w:rPr>
          <w:rFonts w:ascii="Verdana" w:eastAsia="Verdana" w:hAnsi="Verdana" w:cs="Verdana"/>
          <w:color w:val="000000" w:themeColor="text1"/>
          <w:sz w:val="21"/>
          <w:szCs w:val="21"/>
        </w:rPr>
        <w:t xml:space="preserve">de 2025. </w:t>
      </w:r>
    </w:p>
    <w:p w14:paraId="57A9348D" w14:textId="77777777" w:rsidR="00C5198C" w:rsidRDefault="00C5198C" w:rsidP="00C5198C">
      <w:pPr>
        <w:pBdr>
          <w:top w:val="nil"/>
          <w:left w:val="nil"/>
          <w:bottom w:val="nil"/>
          <w:right w:val="nil"/>
          <w:between w:val="nil"/>
        </w:pBdr>
        <w:spacing w:after="0" w:line="240" w:lineRule="atLeast"/>
        <w:ind w:left="720"/>
        <w:jc w:val="both"/>
        <w:rPr>
          <w:rFonts w:ascii="Verdana" w:eastAsia="Verdana" w:hAnsi="Verdana" w:cs="Verdana"/>
          <w:color w:val="000000" w:themeColor="text1"/>
          <w:sz w:val="21"/>
          <w:szCs w:val="21"/>
        </w:rPr>
      </w:pPr>
    </w:p>
    <w:p w14:paraId="5EC268BA" w14:textId="798753DD" w:rsidR="00853455" w:rsidRPr="006206AB" w:rsidRDefault="00000000" w:rsidP="00BC0B30">
      <w:pPr>
        <w:numPr>
          <w:ilvl w:val="0"/>
          <w:numId w:val="5"/>
        </w:numPr>
        <w:pBdr>
          <w:top w:val="nil"/>
          <w:left w:val="nil"/>
          <w:bottom w:val="nil"/>
          <w:right w:val="nil"/>
          <w:between w:val="nil"/>
        </w:pBdr>
        <w:spacing w:after="0" w:line="240" w:lineRule="atLeast"/>
        <w:jc w:val="both"/>
        <w:rPr>
          <w:rFonts w:ascii="Verdana" w:eastAsia="Verdana" w:hAnsi="Verdana" w:cs="Verdana"/>
          <w:color w:val="000000" w:themeColor="text1"/>
          <w:sz w:val="21"/>
          <w:szCs w:val="21"/>
        </w:rPr>
      </w:pPr>
      <w:r w:rsidRPr="006206AB">
        <w:rPr>
          <w:rFonts w:ascii="Verdana" w:eastAsia="Verdana" w:hAnsi="Verdana" w:cs="Verdana"/>
          <w:color w:val="000000" w:themeColor="text1"/>
          <w:sz w:val="21"/>
          <w:szCs w:val="21"/>
        </w:rPr>
        <w:t>Acta de Posesión No. 0</w:t>
      </w:r>
      <w:r w:rsidR="0053145B" w:rsidRPr="006206AB">
        <w:rPr>
          <w:rFonts w:ascii="Verdana" w:eastAsia="Verdana" w:hAnsi="Verdana" w:cs="Verdana"/>
          <w:color w:val="000000" w:themeColor="text1"/>
          <w:sz w:val="21"/>
          <w:szCs w:val="21"/>
        </w:rPr>
        <w:t>77</w:t>
      </w:r>
      <w:r w:rsidRPr="006206AB">
        <w:rPr>
          <w:rFonts w:ascii="Verdana" w:eastAsia="Verdana" w:hAnsi="Verdana" w:cs="Verdana"/>
          <w:color w:val="000000" w:themeColor="text1"/>
          <w:sz w:val="21"/>
          <w:szCs w:val="21"/>
        </w:rPr>
        <w:t xml:space="preserve"> suscrita el </w:t>
      </w:r>
      <w:r w:rsidR="0053145B" w:rsidRPr="006206AB">
        <w:rPr>
          <w:rFonts w:ascii="Verdana" w:eastAsia="Verdana" w:hAnsi="Verdana" w:cs="Verdana"/>
          <w:color w:val="000000" w:themeColor="text1"/>
          <w:sz w:val="21"/>
          <w:szCs w:val="21"/>
        </w:rPr>
        <w:t>21</w:t>
      </w:r>
      <w:r w:rsidRPr="006206AB">
        <w:rPr>
          <w:rFonts w:ascii="Verdana" w:eastAsia="Verdana" w:hAnsi="Verdana" w:cs="Verdana"/>
          <w:color w:val="000000" w:themeColor="text1"/>
          <w:sz w:val="21"/>
          <w:szCs w:val="21"/>
        </w:rPr>
        <w:t xml:space="preserve"> de </w:t>
      </w:r>
      <w:r w:rsidR="0053145B" w:rsidRPr="006206AB">
        <w:rPr>
          <w:rFonts w:ascii="Verdana" w:eastAsia="Verdana" w:hAnsi="Verdana" w:cs="Verdana"/>
          <w:color w:val="000000" w:themeColor="text1"/>
          <w:sz w:val="21"/>
          <w:szCs w:val="21"/>
        </w:rPr>
        <w:t xml:space="preserve">agosto </w:t>
      </w:r>
      <w:r w:rsidRPr="006206AB">
        <w:rPr>
          <w:rFonts w:ascii="Verdana" w:eastAsia="Verdana" w:hAnsi="Verdana" w:cs="Verdana"/>
          <w:color w:val="000000" w:themeColor="text1"/>
          <w:sz w:val="21"/>
          <w:szCs w:val="21"/>
        </w:rPr>
        <w:t xml:space="preserve">de 2025. </w:t>
      </w:r>
    </w:p>
    <w:p w14:paraId="1125C99A" w14:textId="77777777" w:rsidR="00C5198C" w:rsidRDefault="00C5198C" w:rsidP="00C5198C">
      <w:pPr>
        <w:pBdr>
          <w:top w:val="nil"/>
          <w:left w:val="nil"/>
          <w:bottom w:val="nil"/>
          <w:right w:val="nil"/>
          <w:between w:val="nil"/>
        </w:pBdr>
        <w:spacing w:after="0" w:line="240" w:lineRule="atLeast"/>
        <w:ind w:left="720"/>
        <w:jc w:val="both"/>
        <w:rPr>
          <w:rFonts w:ascii="Verdana" w:eastAsia="Verdana" w:hAnsi="Verdana" w:cs="Verdana"/>
          <w:color w:val="000000" w:themeColor="text1"/>
          <w:sz w:val="21"/>
          <w:szCs w:val="21"/>
        </w:rPr>
      </w:pPr>
    </w:p>
    <w:p w14:paraId="63389976" w14:textId="1151FB63" w:rsidR="00853455" w:rsidRPr="006206AB" w:rsidRDefault="00000000" w:rsidP="00BC0B30">
      <w:pPr>
        <w:numPr>
          <w:ilvl w:val="0"/>
          <w:numId w:val="5"/>
        </w:numPr>
        <w:pBdr>
          <w:top w:val="nil"/>
          <w:left w:val="nil"/>
          <w:bottom w:val="nil"/>
          <w:right w:val="nil"/>
          <w:between w:val="nil"/>
        </w:pBdr>
        <w:spacing w:after="0" w:line="240" w:lineRule="atLeast"/>
        <w:jc w:val="both"/>
        <w:rPr>
          <w:rFonts w:ascii="Verdana" w:eastAsia="Verdana" w:hAnsi="Verdana" w:cs="Verdana"/>
          <w:color w:val="000000" w:themeColor="text1"/>
          <w:sz w:val="21"/>
          <w:szCs w:val="21"/>
        </w:rPr>
      </w:pPr>
      <w:r w:rsidRPr="006206AB">
        <w:rPr>
          <w:rFonts w:ascii="Verdana" w:eastAsia="Verdana" w:hAnsi="Verdana" w:cs="Verdana"/>
          <w:color w:val="000000" w:themeColor="text1"/>
          <w:sz w:val="21"/>
          <w:szCs w:val="21"/>
        </w:rPr>
        <w:t>Resolución No. 0022 del 18 de octubre de 2011.</w:t>
      </w:r>
    </w:p>
    <w:p w14:paraId="1BE98390" w14:textId="77777777" w:rsidR="00C5198C" w:rsidRDefault="00C5198C" w:rsidP="00C5198C">
      <w:pPr>
        <w:pBdr>
          <w:top w:val="nil"/>
          <w:left w:val="nil"/>
          <w:bottom w:val="nil"/>
          <w:right w:val="nil"/>
          <w:between w:val="nil"/>
        </w:pBdr>
        <w:spacing w:after="0" w:line="240" w:lineRule="atLeast"/>
        <w:ind w:left="720"/>
        <w:jc w:val="both"/>
        <w:rPr>
          <w:rFonts w:ascii="Verdana" w:eastAsia="Verdana" w:hAnsi="Verdana" w:cs="Verdana"/>
          <w:color w:val="000000" w:themeColor="text1"/>
          <w:sz w:val="21"/>
          <w:szCs w:val="21"/>
        </w:rPr>
      </w:pPr>
    </w:p>
    <w:p w14:paraId="0D64214E" w14:textId="71B3DB1B" w:rsidR="00853455" w:rsidRPr="006206AB" w:rsidRDefault="00000000" w:rsidP="00BC0B30">
      <w:pPr>
        <w:numPr>
          <w:ilvl w:val="0"/>
          <w:numId w:val="5"/>
        </w:numPr>
        <w:pBdr>
          <w:top w:val="nil"/>
          <w:left w:val="nil"/>
          <w:bottom w:val="nil"/>
          <w:right w:val="nil"/>
          <w:between w:val="nil"/>
        </w:pBdr>
        <w:spacing w:after="0" w:line="240" w:lineRule="atLeast"/>
        <w:jc w:val="both"/>
        <w:rPr>
          <w:rFonts w:ascii="Verdana" w:eastAsia="Verdana" w:hAnsi="Verdana" w:cs="Verdana"/>
          <w:color w:val="000000" w:themeColor="text1"/>
          <w:sz w:val="21"/>
          <w:szCs w:val="21"/>
        </w:rPr>
      </w:pPr>
      <w:r w:rsidRPr="006206AB">
        <w:rPr>
          <w:rFonts w:ascii="Verdana" w:eastAsia="Verdana" w:hAnsi="Verdana" w:cs="Verdana"/>
          <w:color w:val="000000" w:themeColor="text1"/>
          <w:sz w:val="21"/>
          <w:szCs w:val="21"/>
        </w:rPr>
        <w:t>Documento de identidad y tarjeta profesional del apoderado judicial.</w:t>
      </w:r>
    </w:p>
    <w:p w14:paraId="555E7438" w14:textId="77777777" w:rsidR="00853455" w:rsidRDefault="00853455" w:rsidP="00BC0B30">
      <w:pPr>
        <w:pBdr>
          <w:top w:val="nil"/>
          <w:left w:val="nil"/>
          <w:bottom w:val="nil"/>
          <w:right w:val="nil"/>
          <w:between w:val="nil"/>
        </w:pBdr>
        <w:spacing w:after="0" w:line="240" w:lineRule="atLeast"/>
        <w:jc w:val="both"/>
        <w:rPr>
          <w:rFonts w:ascii="Verdana" w:eastAsia="Verdana" w:hAnsi="Verdana" w:cs="Verdana"/>
          <w:color w:val="000000" w:themeColor="text1"/>
          <w:sz w:val="21"/>
          <w:szCs w:val="21"/>
        </w:rPr>
      </w:pPr>
    </w:p>
    <w:p w14:paraId="693C53C2" w14:textId="77777777" w:rsidR="00C5198C" w:rsidRDefault="00C5198C" w:rsidP="00BC0B30">
      <w:pPr>
        <w:pBdr>
          <w:top w:val="nil"/>
          <w:left w:val="nil"/>
          <w:bottom w:val="nil"/>
          <w:right w:val="nil"/>
          <w:between w:val="nil"/>
        </w:pBdr>
        <w:spacing w:after="0" w:line="240" w:lineRule="atLeast"/>
        <w:jc w:val="both"/>
        <w:rPr>
          <w:rFonts w:ascii="Verdana" w:eastAsia="Verdana" w:hAnsi="Verdana" w:cs="Verdana"/>
          <w:color w:val="000000" w:themeColor="text1"/>
          <w:sz w:val="21"/>
          <w:szCs w:val="21"/>
        </w:rPr>
      </w:pPr>
    </w:p>
    <w:p w14:paraId="4D190CE5" w14:textId="77777777" w:rsidR="00C5198C" w:rsidRDefault="00C5198C" w:rsidP="00BC0B30">
      <w:pPr>
        <w:pBdr>
          <w:top w:val="nil"/>
          <w:left w:val="nil"/>
          <w:bottom w:val="nil"/>
          <w:right w:val="nil"/>
          <w:between w:val="nil"/>
        </w:pBdr>
        <w:spacing w:after="0" w:line="240" w:lineRule="atLeast"/>
        <w:jc w:val="both"/>
        <w:rPr>
          <w:rFonts w:ascii="Verdana" w:eastAsia="Verdana" w:hAnsi="Verdana" w:cs="Verdana"/>
          <w:color w:val="000000" w:themeColor="text1"/>
          <w:sz w:val="21"/>
          <w:szCs w:val="21"/>
        </w:rPr>
      </w:pPr>
    </w:p>
    <w:p w14:paraId="74D43E30" w14:textId="77777777" w:rsidR="00C5198C" w:rsidRPr="006206AB" w:rsidRDefault="00C5198C" w:rsidP="00BC0B30">
      <w:pPr>
        <w:pBdr>
          <w:top w:val="nil"/>
          <w:left w:val="nil"/>
          <w:bottom w:val="nil"/>
          <w:right w:val="nil"/>
          <w:between w:val="nil"/>
        </w:pBdr>
        <w:spacing w:after="0" w:line="240" w:lineRule="atLeast"/>
        <w:jc w:val="both"/>
        <w:rPr>
          <w:rFonts w:ascii="Verdana" w:eastAsia="Verdana" w:hAnsi="Verdana" w:cs="Verdana"/>
          <w:color w:val="000000" w:themeColor="text1"/>
          <w:sz w:val="21"/>
          <w:szCs w:val="21"/>
        </w:rPr>
      </w:pPr>
    </w:p>
    <w:p w14:paraId="239D5BBE" w14:textId="77777777" w:rsidR="00853455" w:rsidRPr="006206AB" w:rsidRDefault="00853455" w:rsidP="00BC0B30">
      <w:pPr>
        <w:pBdr>
          <w:top w:val="nil"/>
          <w:left w:val="nil"/>
          <w:bottom w:val="nil"/>
          <w:right w:val="nil"/>
          <w:between w:val="nil"/>
        </w:pBdr>
        <w:spacing w:after="0" w:line="240" w:lineRule="atLeast"/>
        <w:ind w:left="720"/>
        <w:jc w:val="both"/>
        <w:rPr>
          <w:rFonts w:ascii="Verdana" w:eastAsia="Verdana" w:hAnsi="Verdana" w:cs="Verdana"/>
          <w:color w:val="000000" w:themeColor="text1"/>
          <w:sz w:val="21"/>
          <w:szCs w:val="21"/>
        </w:rPr>
      </w:pPr>
    </w:p>
    <w:p w14:paraId="66D541DE" w14:textId="77777777" w:rsidR="00853455" w:rsidRPr="006206AB" w:rsidRDefault="00000000" w:rsidP="00BC0B30">
      <w:pPr>
        <w:pBdr>
          <w:top w:val="nil"/>
          <w:left w:val="nil"/>
          <w:bottom w:val="nil"/>
          <w:right w:val="nil"/>
          <w:between w:val="nil"/>
        </w:pBdr>
        <w:spacing w:after="0" w:line="240" w:lineRule="atLeast"/>
        <w:jc w:val="center"/>
        <w:rPr>
          <w:rFonts w:ascii="Verdana" w:eastAsia="Verdana" w:hAnsi="Verdana" w:cs="Verdana"/>
          <w:b/>
          <w:bCs/>
          <w:color w:val="000000" w:themeColor="text1"/>
          <w:sz w:val="21"/>
          <w:szCs w:val="21"/>
        </w:rPr>
      </w:pPr>
      <w:r w:rsidRPr="006206AB">
        <w:rPr>
          <w:rFonts w:ascii="Verdana" w:eastAsia="Verdana" w:hAnsi="Verdana" w:cs="Verdana"/>
          <w:b/>
          <w:bCs/>
          <w:color w:val="000000" w:themeColor="text1"/>
          <w:sz w:val="21"/>
          <w:szCs w:val="21"/>
        </w:rPr>
        <w:lastRenderedPageBreak/>
        <w:t>XI. NOTIFICACIONES</w:t>
      </w:r>
    </w:p>
    <w:p w14:paraId="1E4CC42E" w14:textId="77777777" w:rsidR="00853455" w:rsidRPr="006206AB" w:rsidRDefault="00853455" w:rsidP="00BC0B30">
      <w:pPr>
        <w:pBdr>
          <w:top w:val="nil"/>
          <w:left w:val="nil"/>
          <w:bottom w:val="nil"/>
          <w:right w:val="nil"/>
          <w:between w:val="nil"/>
        </w:pBdr>
        <w:spacing w:after="0" w:line="240" w:lineRule="atLeast"/>
        <w:jc w:val="both"/>
        <w:rPr>
          <w:rFonts w:ascii="Verdana" w:eastAsia="Verdana" w:hAnsi="Verdana" w:cs="Verdana"/>
          <w:color w:val="000000" w:themeColor="text1"/>
          <w:sz w:val="21"/>
          <w:szCs w:val="21"/>
        </w:rPr>
      </w:pPr>
    </w:p>
    <w:p w14:paraId="020EED16" w14:textId="77777777" w:rsidR="00853455" w:rsidRDefault="00000000" w:rsidP="00BC0B30">
      <w:pPr>
        <w:pBdr>
          <w:top w:val="nil"/>
          <w:left w:val="nil"/>
          <w:bottom w:val="nil"/>
          <w:right w:val="nil"/>
          <w:between w:val="nil"/>
        </w:pBdr>
        <w:spacing w:after="0" w:line="240" w:lineRule="atLeast"/>
        <w:jc w:val="both"/>
        <w:rPr>
          <w:rFonts w:ascii="Verdana" w:eastAsia="Verdana" w:hAnsi="Verdana" w:cs="Verdana"/>
          <w:color w:val="000000" w:themeColor="text1"/>
          <w:sz w:val="21"/>
          <w:szCs w:val="21"/>
        </w:rPr>
      </w:pPr>
      <w:r w:rsidRPr="006206AB">
        <w:rPr>
          <w:rFonts w:ascii="Verdana" w:eastAsia="Verdana" w:hAnsi="Verdana" w:cs="Verdana"/>
          <w:color w:val="000000" w:themeColor="text1"/>
          <w:sz w:val="21"/>
          <w:szCs w:val="21"/>
        </w:rPr>
        <w:t xml:space="preserve">Mi mandante recibirá notificaciones en la Calle 37 No. 8 – 40 de la ciudad de Bogotá D.C. y al buzón electrónico </w:t>
      </w:r>
      <w:hyperlink r:id="rId9">
        <w:r w:rsidR="00853455" w:rsidRPr="006206AB">
          <w:rPr>
            <w:rFonts w:ascii="Verdana" w:eastAsia="Verdana" w:hAnsi="Verdana" w:cs="Verdana"/>
            <w:color w:val="000000" w:themeColor="text1"/>
            <w:sz w:val="21"/>
            <w:szCs w:val="21"/>
            <w:u w:val="single"/>
          </w:rPr>
          <w:t>procesosjudiciales@minambiente.gov.co</w:t>
        </w:r>
      </w:hyperlink>
      <w:r w:rsidRPr="006206AB">
        <w:rPr>
          <w:rFonts w:ascii="Verdana" w:eastAsia="Verdana" w:hAnsi="Verdana" w:cs="Verdana"/>
          <w:color w:val="000000" w:themeColor="text1"/>
          <w:sz w:val="21"/>
          <w:szCs w:val="21"/>
        </w:rPr>
        <w:t xml:space="preserve">. </w:t>
      </w:r>
    </w:p>
    <w:p w14:paraId="1FE6B7D9" w14:textId="77777777" w:rsidR="00C5198C" w:rsidRPr="006206AB" w:rsidRDefault="00C5198C" w:rsidP="00BC0B30">
      <w:pPr>
        <w:pBdr>
          <w:top w:val="nil"/>
          <w:left w:val="nil"/>
          <w:bottom w:val="nil"/>
          <w:right w:val="nil"/>
          <w:between w:val="nil"/>
        </w:pBdr>
        <w:spacing w:after="0" w:line="240" w:lineRule="atLeast"/>
        <w:jc w:val="both"/>
        <w:rPr>
          <w:rFonts w:ascii="Verdana" w:eastAsia="Verdana" w:hAnsi="Verdana" w:cs="Verdana"/>
          <w:i/>
          <w:iCs/>
          <w:color w:val="000000" w:themeColor="text1"/>
          <w:sz w:val="21"/>
          <w:szCs w:val="21"/>
        </w:rPr>
      </w:pPr>
    </w:p>
    <w:p w14:paraId="42C1E491" w14:textId="77777777" w:rsidR="00853455" w:rsidRPr="006206AB" w:rsidRDefault="00000000" w:rsidP="00BC0B30">
      <w:pPr>
        <w:pBdr>
          <w:top w:val="nil"/>
          <w:left w:val="nil"/>
          <w:bottom w:val="nil"/>
          <w:right w:val="nil"/>
          <w:between w:val="nil"/>
        </w:pBdr>
        <w:spacing w:after="0" w:line="240" w:lineRule="atLeast"/>
        <w:jc w:val="both"/>
        <w:rPr>
          <w:rFonts w:ascii="Verdana" w:eastAsia="Verdana" w:hAnsi="Verdana" w:cs="Verdana"/>
          <w:i/>
          <w:iCs/>
          <w:color w:val="000000" w:themeColor="text1"/>
          <w:sz w:val="21"/>
          <w:szCs w:val="21"/>
        </w:rPr>
      </w:pPr>
      <w:r w:rsidRPr="006206AB">
        <w:rPr>
          <w:rFonts w:ascii="Verdana" w:eastAsia="Verdana" w:hAnsi="Verdana" w:cs="Verdana"/>
          <w:color w:val="000000" w:themeColor="text1"/>
          <w:sz w:val="21"/>
          <w:szCs w:val="21"/>
        </w:rPr>
        <w:t xml:space="preserve">El abajo firmante las recibirá en la Calle 37 No. 8 – 40, Piso 5° de la ciudad de Bogotá D.C. y al buzón electrónico </w:t>
      </w:r>
      <w:hyperlink r:id="rId10">
        <w:r w:rsidR="00853455" w:rsidRPr="006206AB">
          <w:rPr>
            <w:rFonts w:ascii="Verdana" w:eastAsia="Verdana" w:hAnsi="Verdana" w:cs="Verdana"/>
            <w:color w:val="000000" w:themeColor="text1"/>
            <w:sz w:val="21"/>
            <w:szCs w:val="21"/>
            <w:u w:val="single"/>
          </w:rPr>
          <w:t>HAmezquitaG@minambiente.gov.co</w:t>
        </w:r>
      </w:hyperlink>
      <w:r w:rsidRPr="006206AB">
        <w:rPr>
          <w:rFonts w:ascii="Verdana" w:eastAsia="Verdana" w:hAnsi="Verdana" w:cs="Verdana"/>
          <w:color w:val="000000" w:themeColor="text1"/>
          <w:sz w:val="21"/>
          <w:szCs w:val="21"/>
          <w:u w:val="single"/>
        </w:rPr>
        <w:t>.</w:t>
      </w:r>
    </w:p>
    <w:p w14:paraId="236A588F" w14:textId="77777777" w:rsidR="00853455" w:rsidRPr="006206AB" w:rsidRDefault="00853455" w:rsidP="00BC0B30">
      <w:pPr>
        <w:pBdr>
          <w:top w:val="nil"/>
          <w:left w:val="nil"/>
          <w:bottom w:val="nil"/>
          <w:right w:val="nil"/>
          <w:between w:val="nil"/>
        </w:pBdr>
        <w:spacing w:after="0" w:line="240" w:lineRule="atLeast"/>
        <w:jc w:val="both"/>
        <w:rPr>
          <w:rFonts w:ascii="Verdana" w:eastAsia="Verdana" w:hAnsi="Verdana" w:cs="Verdana"/>
          <w:color w:val="000000" w:themeColor="text1"/>
          <w:sz w:val="21"/>
          <w:szCs w:val="21"/>
        </w:rPr>
      </w:pPr>
    </w:p>
    <w:p w14:paraId="5DAFF4AC" w14:textId="77777777" w:rsidR="00C5198C" w:rsidRDefault="00C5198C" w:rsidP="00BC0B30">
      <w:pPr>
        <w:pBdr>
          <w:top w:val="nil"/>
          <w:left w:val="nil"/>
          <w:bottom w:val="nil"/>
          <w:right w:val="nil"/>
          <w:between w:val="nil"/>
        </w:pBdr>
        <w:spacing w:after="0" w:line="240" w:lineRule="atLeast"/>
        <w:ind w:hanging="2"/>
        <w:rPr>
          <w:rFonts w:ascii="Verdana" w:eastAsia="Verdana" w:hAnsi="Verdana" w:cs="Verdana"/>
          <w:color w:val="000000" w:themeColor="text1"/>
          <w:sz w:val="21"/>
          <w:szCs w:val="21"/>
        </w:rPr>
      </w:pPr>
    </w:p>
    <w:p w14:paraId="41D41D2C" w14:textId="02DC6F8C" w:rsidR="00853455" w:rsidRPr="006206AB" w:rsidRDefault="00000000" w:rsidP="00BC0B30">
      <w:pPr>
        <w:pBdr>
          <w:top w:val="nil"/>
          <w:left w:val="nil"/>
          <w:bottom w:val="nil"/>
          <w:right w:val="nil"/>
          <w:between w:val="nil"/>
        </w:pBdr>
        <w:spacing w:after="0" w:line="240" w:lineRule="atLeast"/>
        <w:ind w:hanging="2"/>
        <w:rPr>
          <w:rFonts w:ascii="Verdana" w:eastAsia="Verdana" w:hAnsi="Verdana" w:cs="Verdana"/>
          <w:color w:val="000000" w:themeColor="text1"/>
          <w:sz w:val="21"/>
          <w:szCs w:val="21"/>
        </w:rPr>
      </w:pPr>
      <w:r w:rsidRPr="006206AB">
        <w:rPr>
          <w:rFonts w:ascii="Verdana" w:eastAsia="Verdana" w:hAnsi="Verdana" w:cs="Verdana"/>
          <w:color w:val="000000" w:themeColor="text1"/>
          <w:sz w:val="21"/>
          <w:szCs w:val="21"/>
        </w:rPr>
        <w:t>Cordial Saludo,</w:t>
      </w:r>
    </w:p>
    <w:p w14:paraId="3F35AAFD" w14:textId="098A52B4" w:rsidR="00853455" w:rsidRPr="006206AB" w:rsidRDefault="00645F39" w:rsidP="00BC0B30">
      <w:pPr>
        <w:spacing w:after="0" w:line="240" w:lineRule="atLeast"/>
        <w:ind w:hanging="2"/>
        <w:jc w:val="both"/>
        <w:rPr>
          <w:rFonts w:ascii="Verdana" w:eastAsia="Verdana" w:hAnsi="Verdana" w:cs="Verdana"/>
          <w:color w:val="000000" w:themeColor="text1"/>
          <w:sz w:val="21"/>
          <w:szCs w:val="21"/>
        </w:rPr>
      </w:pPr>
      <w:r w:rsidRPr="006206AB">
        <w:rPr>
          <w:rFonts w:ascii="Verdana" w:hAnsi="Verdana"/>
          <w:noProof/>
          <w:color w:val="000000" w:themeColor="text1"/>
          <w:sz w:val="21"/>
          <w:szCs w:val="21"/>
        </w:rPr>
        <w:drawing>
          <wp:anchor distT="0" distB="0" distL="0" distR="0" simplePos="0" relativeHeight="251658240" behindDoc="1" locked="0" layoutInCell="1" hidden="0" allowOverlap="1" wp14:anchorId="64B0C14E" wp14:editId="01A20F95">
            <wp:simplePos x="0" y="0"/>
            <wp:positionH relativeFrom="column">
              <wp:posOffset>-181512</wp:posOffset>
            </wp:positionH>
            <wp:positionV relativeFrom="paragraph">
              <wp:posOffset>140335</wp:posOffset>
            </wp:positionV>
            <wp:extent cx="1656080" cy="899237"/>
            <wp:effectExtent l="0" t="0" r="0" b="2540"/>
            <wp:wrapNone/>
            <wp:docPr id="1750966267"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1"/>
                    <a:srcRect/>
                    <a:stretch>
                      <a:fillRect/>
                    </a:stretch>
                  </pic:blipFill>
                  <pic:spPr>
                    <a:xfrm>
                      <a:off x="0" y="0"/>
                      <a:ext cx="1656080" cy="899237"/>
                    </a:xfrm>
                    <a:prstGeom prst="rect">
                      <a:avLst/>
                    </a:prstGeom>
                    <a:ln/>
                  </pic:spPr>
                </pic:pic>
              </a:graphicData>
            </a:graphic>
          </wp:anchor>
        </w:drawing>
      </w:r>
    </w:p>
    <w:p w14:paraId="08ED8CDF" w14:textId="77777777" w:rsidR="00853455" w:rsidRDefault="00000000" w:rsidP="00BC0B30">
      <w:pPr>
        <w:spacing w:after="0" w:line="240" w:lineRule="atLeast"/>
        <w:ind w:hanging="2"/>
        <w:jc w:val="both"/>
        <w:rPr>
          <w:rFonts w:ascii="Verdana" w:eastAsia="Verdana" w:hAnsi="Verdana" w:cs="Verdana"/>
          <w:b/>
          <w:bCs/>
          <w:color w:val="000000" w:themeColor="text1"/>
          <w:sz w:val="21"/>
          <w:szCs w:val="21"/>
        </w:rPr>
      </w:pPr>
      <w:r w:rsidRPr="006206AB">
        <w:rPr>
          <w:rFonts w:ascii="Verdana" w:eastAsia="Verdana" w:hAnsi="Verdana" w:cs="Verdana"/>
          <w:b/>
          <w:bCs/>
          <w:color w:val="000000" w:themeColor="text1"/>
          <w:sz w:val="21"/>
          <w:szCs w:val="21"/>
        </w:rPr>
        <w:t xml:space="preserve">                           </w:t>
      </w:r>
    </w:p>
    <w:p w14:paraId="3F463141" w14:textId="77777777" w:rsidR="00C5198C" w:rsidRPr="006206AB" w:rsidRDefault="00C5198C" w:rsidP="00BC0B30">
      <w:pPr>
        <w:spacing w:after="0" w:line="240" w:lineRule="atLeast"/>
        <w:ind w:hanging="2"/>
        <w:jc w:val="both"/>
        <w:rPr>
          <w:rFonts w:ascii="Verdana" w:eastAsia="Verdana" w:hAnsi="Verdana" w:cs="Verdana"/>
          <w:b/>
          <w:bCs/>
          <w:color w:val="000000" w:themeColor="text1"/>
          <w:sz w:val="21"/>
          <w:szCs w:val="21"/>
        </w:rPr>
      </w:pPr>
    </w:p>
    <w:p w14:paraId="1C42079A" w14:textId="77777777" w:rsidR="00853455" w:rsidRPr="006206AB" w:rsidRDefault="00853455" w:rsidP="00BC0B30">
      <w:pPr>
        <w:spacing w:after="0" w:line="240" w:lineRule="atLeast"/>
        <w:ind w:hanging="2"/>
        <w:jc w:val="both"/>
        <w:rPr>
          <w:rFonts w:ascii="Verdana" w:eastAsia="Verdana" w:hAnsi="Verdana" w:cs="Verdana"/>
          <w:b/>
          <w:bCs/>
          <w:color w:val="000000" w:themeColor="text1"/>
          <w:sz w:val="21"/>
          <w:szCs w:val="21"/>
        </w:rPr>
      </w:pPr>
    </w:p>
    <w:p w14:paraId="2C2A6874" w14:textId="77777777" w:rsidR="00853455" w:rsidRPr="006206AB" w:rsidRDefault="00000000" w:rsidP="00BC0B30">
      <w:pPr>
        <w:spacing w:after="0" w:line="240" w:lineRule="atLeast"/>
        <w:ind w:hanging="2"/>
        <w:jc w:val="both"/>
        <w:rPr>
          <w:rFonts w:ascii="Verdana" w:eastAsia="Verdana" w:hAnsi="Verdana" w:cs="Verdana"/>
          <w:b/>
          <w:bCs/>
          <w:color w:val="000000" w:themeColor="text1"/>
          <w:sz w:val="21"/>
          <w:szCs w:val="21"/>
        </w:rPr>
      </w:pPr>
      <w:r w:rsidRPr="006206AB">
        <w:rPr>
          <w:rFonts w:ascii="Verdana" w:eastAsia="Verdana" w:hAnsi="Verdana" w:cs="Verdana"/>
          <w:b/>
          <w:bCs/>
          <w:color w:val="000000" w:themeColor="text1"/>
          <w:sz w:val="21"/>
          <w:szCs w:val="21"/>
        </w:rPr>
        <w:t xml:space="preserve">                           .´.</w:t>
      </w:r>
    </w:p>
    <w:p w14:paraId="71F5E4E2" w14:textId="77777777" w:rsidR="00853455" w:rsidRPr="006206AB" w:rsidRDefault="00000000" w:rsidP="00BC0B30">
      <w:pPr>
        <w:spacing w:after="0" w:line="240" w:lineRule="atLeast"/>
        <w:ind w:hanging="2"/>
        <w:jc w:val="both"/>
        <w:rPr>
          <w:rFonts w:ascii="Verdana" w:eastAsia="Verdana" w:hAnsi="Verdana" w:cs="Verdana"/>
          <w:b/>
          <w:bCs/>
          <w:color w:val="000000" w:themeColor="text1"/>
          <w:sz w:val="21"/>
          <w:szCs w:val="21"/>
        </w:rPr>
      </w:pPr>
      <w:r w:rsidRPr="006206AB">
        <w:rPr>
          <w:rFonts w:ascii="Verdana" w:eastAsia="Verdana" w:hAnsi="Verdana" w:cs="Verdana"/>
          <w:b/>
          <w:bCs/>
          <w:color w:val="000000" w:themeColor="text1"/>
          <w:sz w:val="21"/>
          <w:szCs w:val="21"/>
        </w:rPr>
        <w:t>HARRISON AMÉZQUITA GAMA</w:t>
      </w:r>
    </w:p>
    <w:p w14:paraId="015A9B88" w14:textId="77777777" w:rsidR="00853455" w:rsidRPr="006206AB" w:rsidRDefault="00000000" w:rsidP="00BC0B30">
      <w:pPr>
        <w:spacing w:after="0" w:line="240" w:lineRule="atLeast"/>
        <w:ind w:hanging="2"/>
        <w:jc w:val="both"/>
        <w:rPr>
          <w:rFonts w:ascii="Verdana" w:eastAsia="Verdana" w:hAnsi="Verdana" w:cs="Verdana"/>
          <w:color w:val="000000" w:themeColor="text1"/>
          <w:sz w:val="21"/>
          <w:szCs w:val="21"/>
        </w:rPr>
      </w:pPr>
      <w:r w:rsidRPr="006206AB">
        <w:rPr>
          <w:rFonts w:ascii="Verdana" w:eastAsia="Verdana" w:hAnsi="Verdana" w:cs="Verdana"/>
          <w:color w:val="000000" w:themeColor="text1"/>
          <w:sz w:val="21"/>
          <w:szCs w:val="21"/>
        </w:rPr>
        <w:t xml:space="preserve">C.C 1.032.431.123 </w:t>
      </w:r>
    </w:p>
    <w:p w14:paraId="0C0D5367" w14:textId="77777777" w:rsidR="00853455" w:rsidRPr="006206AB" w:rsidRDefault="00000000" w:rsidP="00BC0B30">
      <w:pPr>
        <w:pBdr>
          <w:top w:val="nil"/>
          <w:left w:val="nil"/>
          <w:bottom w:val="nil"/>
          <w:right w:val="nil"/>
          <w:between w:val="nil"/>
        </w:pBdr>
        <w:spacing w:after="0" w:line="240" w:lineRule="atLeast"/>
        <w:rPr>
          <w:rFonts w:ascii="Verdana" w:eastAsia="Verdana" w:hAnsi="Verdana" w:cs="Verdana"/>
          <w:b/>
          <w:bCs/>
          <w:color w:val="000000" w:themeColor="text1"/>
          <w:sz w:val="21"/>
          <w:szCs w:val="21"/>
        </w:rPr>
      </w:pPr>
      <w:r w:rsidRPr="006206AB">
        <w:rPr>
          <w:rFonts w:ascii="Verdana" w:eastAsia="Verdana" w:hAnsi="Verdana" w:cs="Verdana"/>
          <w:color w:val="000000" w:themeColor="text1"/>
          <w:sz w:val="21"/>
          <w:szCs w:val="21"/>
        </w:rPr>
        <w:t xml:space="preserve">T.P. 213.093 </w:t>
      </w:r>
    </w:p>
    <w:p w14:paraId="76454339" w14:textId="77777777" w:rsidR="00853455" w:rsidRPr="006206AB" w:rsidRDefault="00000000" w:rsidP="00BC0B30">
      <w:pPr>
        <w:spacing w:after="0" w:line="240" w:lineRule="atLeast"/>
        <w:ind w:hanging="2"/>
        <w:jc w:val="both"/>
        <w:rPr>
          <w:rFonts w:ascii="Verdana" w:eastAsia="Verdana" w:hAnsi="Verdana" w:cs="Verdana"/>
          <w:color w:val="000000" w:themeColor="text1"/>
          <w:sz w:val="21"/>
          <w:szCs w:val="21"/>
          <w:u w:val="single"/>
        </w:rPr>
      </w:pPr>
      <w:r w:rsidRPr="006206AB">
        <w:rPr>
          <w:rFonts w:ascii="Verdana" w:eastAsia="Verdana" w:hAnsi="Verdana" w:cs="Verdana"/>
          <w:color w:val="000000" w:themeColor="text1"/>
          <w:sz w:val="21"/>
          <w:szCs w:val="21"/>
        </w:rPr>
        <w:t xml:space="preserve">Correo electrónico: </w:t>
      </w:r>
      <w:hyperlink r:id="rId12">
        <w:r w:rsidR="00853455" w:rsidRPr="006206AB">
          <w:rPr>
            <w:rFonts w:ascii="Verdana" w:eastAsia="Verdana" w:hAnsi="Verdana" w:cs="Verdana"/>
            <w:color w:val="000000" w:themeColor="text1"/>
            <w:sz w:val="21"/>
            <w:szCs w:val="21"/>
            <w:u w:val="single"/>
          </w:rPr>
          <w:t>HAmezquitaG@minambiente.gov.co</w:t>
        </w:r>
      </w:hyperlink>
    </w:p>
    <w:p w14:paraId="5A30DEE0" w14:textId="77777777" w:rsidR="00853455" w:rsidRPr="006206AB" w:rsidRDefault="00853455" w:rsidP="00BC0B30">
      <w:pPr>
        <w:spacing w:after="0" w:line="240" w:lineRule="atLeast"/>
        <w:jc w:val="both"/>
        <w:rPr>
          <w:rFonts w:ascii="Verdana" w:eastAsia="Verdana" w:hAnsi="Verdana" w:cs="Verdana"/>
          <w:color w:val="000000" w:themeColor="text1"/>
          <w:sz w:val="21"/>
          <w:szCs w:val="21"/>
        </w:rPr>
      </w:pPr>
    </w:p>
    <w:p w14:paraId="1FE30E85" w14:textId="77777777" w:rsidR="00853455" w:rsidRPr="006206AB" w:rsidRDefault="00000000" w:rsidP="00BC0B30">
      <w:pPr>
        <w:pBdr>
          <w:top w:val="nil"/>
          <w:left w:val="nil"/>
          <w:bottom w:val="nil"/>
          <w:right w:val="nil"/>
          <w:between w:val="nil"/>
        </w:pBdr>
        <w:spacing w:after="0" w:line="240" w:lineRule="atLeast"/>
        <w:ind w:right="-1420"/>
        <w:jc w:val="both"/>
        <w:rPr>
          <w:rFonts w:ascii="Verdana" w:eastAsia="Verdana" w:hAnsi="Verdana" w:cs="Verdana"/>
          <w:color w:val="000000" w:themeColor="text1"/>
          <w:sz w:val="21"/>
          <w:szCs w:val="21"/>
        </w:rPr>
      </w:pPr>
      <w:r w:rsidRPr="006206AB">
        <w:rPr>
          <w:rFonts w:ascii="Verdana" w:eastAsia="Verdana" w:hAnsi="Verdana" w:cs="Verdana"/>
          <w:color w:val="000000" w:themeColor="text1"/>
          <w:sz w:val="21"/>
          <w:szCs w:val="21"/>
        </w:rPr>
        <w:t>Anexos: Los enunciados.</w:t>
      </w:r>
    </w:p>
    <w:sectPr w:rsidR="00853455" w:rsidRPr="006206AB">
      <w:headerReference w:type="even" r:id="rId13"/>
      <w:headerReference w:type="default" r:id="rId14"/>
      <w:footerReference w:type="even" r:id="rId15"/>
      <w:footerReference w:type="default" r:id="rId16"/>
      <w:headerReference w:type="first" r:id="rId17"/>
      <w:footerReference w:type="first" r:id="rId18"/>
      <w:pgSz w:w="12240" w:h="19440"/>
      <w:pgMar w:top="2766" w:right="1701" w:bottom="1702" w:left="1701" w:header="708" w:footer="283"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755436" w14:textId="77777777" w:rsidR="009D5560" w:rsidRDefault="009D5560">
      <w:pPr>
        <w:spacing w:after="0" w:line="240" w:lineRule="auto"/>
      </w:pPr>
      <w:r>
        <w:separator/>
      </w:r>
    </w:p>
  </w:endnote>
  <w:endnote w:type="continuationSeparator" w:id="0">
    <w:p w14:paraId="7752B5D0" w14:textId="77777777" w:rsidR="009D5560" w:rsidRDefault="009D556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1CAAEF06-8CC7-AD4B-85C5-460492CFC896}"/>
    <w:embedBold r:id="rId2" w:fontKey="{8BDD13D1-770E-6549-AD62-1659F6A58F76}"/>
    <w:embedItalic r:id="rId3" w:fontKey="{D3BFD239-BA19-D24A-B4C0-182E037AADEC}"/>
  </w:font>
  <w:font w:name="Noto Sans Symbols">
    <w:altName w:val="Calibri"/>
    <w:panose1 w:val="020B0604020202020204"/>
    <w:charset w:val="00"/>
    <w:family w:val="auto"/>
    <w:pitch w:val="default"/>
  </w:font>
  <w:font w:name="Courier New">
    <w:panose1 w:val="02070309020205020404"/>
    <w:charset w:val="00"/>
    <w:family w:val="modern"/>
    <w:pitch w:val="fixed"/>
    <w:sig w:usb0="E0002EFF" w:usb1="C0007843" w:usb2="00000009" w:usb3="00000000" w:csb0="000001FF" w:csb1="00000000"/>
    <w:embedRegular r:id="rId5" w:fontKey="{90E4223D-D799-CF47-9D67-AFB053A47923}"/>
  </w:font>
  <w:font w:name="Calibri">
    <w:panose1 w:val="020F0502020204030204"/>
    <w:charset w:val="00"/>
    <w:family w:val="swiss"/>
    <w:pitch w:val="variable"/>
    <w:sig w:usb0="E4002EFF" w:usb1="C200247B" w:usb2="00000009" w:usb3="00000000" w:csb0="000001FF" w:csb1="00000000"/>
    <w:embedRegular r:id="rId6" w:fontKey="{097EF3CC-5DBA-844F-B52B-1F7E54EB4B66}"/>
    <w:embedItalic r:id="rId7" w:fontKey="{4D01E4D7-0FEA-4341-8953-B700DADDFEE7}"/>
  </w:font>
  <w:font w:name="Play">
    <w:altName w:val="Calibri"/>
    <w:panose1 w:val="020B0604020202020204"/>
    <w:charset w:val="00"/>
    <w:family w:val="auto"/>
    <w:pitch w:val="default"/>
  </w:font>
  <w:font w:name="Aptos Display">
    <w:panose1 w:val="020B0004020202020204"/>
    <w:charset w:val="00"/>
    <w:family w:val="swiss"/>
    <w:pitch w:val="variable"/>
    <w:sig w:usb0="20000287" w:usb1="00000003" w:usb2="00000000" w:usb3="00000000" w:csb0="0000019F" w:csb1="00000000"/>
    <w:embedRegular r:id="rId9" w:fontKey="{AD73FF0C-8A95-2540-B1E5-B4AB60B143ED}"/>
  </w:font>
  <w:font w:name="Aptos">
    <w:panose1 w:val="020B0004020202020204"/>
    <w:charset w:val="00"/>
    <w:family w:val="swiss"/>
    <w:pitch w:val="variable"/>
    <w:sig w:usb0="20000287" w:usb1="00000003" w:usb2="00000000" w:usb3="00000000" w:csb0="0000019F" w:csb1="00000000"/>
    <w:embedRegular r:id="rId10" w:fontKey="{DB98C6DA-E626-C64A-A73E-599EEA4DFF1E}"/>
  </w:font>
  <w:font w:name="Verdana">
    <w:panose1 w:val="020B0604030504040204"/>
    <w:charset w:val="00"/>
    <w:family w:val="swiss"/>
    <w:pitch w:val="variable"/>
    <w:sig w:usb0="A10006FF" w:usb1="4000205B" w:usb2="00000010" w:usb3="00000000" w:csb0="0000019F" w:csb1="00000000"/>
    <w:embedRegular r:id="rId11" w:fontKey="{52515228-2ED2-C04B-93AA-30B97E17A4C2}"/>
    <w:embedBold r:id="rId12" w:fontKey="{093315F8-EFA2-FD42-8AA7-2B66621B47A5}"/>
    <w:embedItalic r:id="rId13" w:fontKey="{190B48B7-8F9A-F447-A292-2320A06A4613}"/>
    <w:embedBoldItalic r:id="rId14" w:fontKey="{0E8E440B-313C-8F4D-8256-8F5BC1216E7B}"/>
  </w:font>
  <w:font w:name="Arial">
    <w:panose1 w:val="020B0604020202020204"/>
    <w:charset w:val="00"/>
    <w:family w:val="swiss"/>
    <w:pitch w:val="variable"/>
    <w:sig w:usb0="E0002EFF" w:usb1="C000785B" w:usb2="00000009" w:usb3="00000000" w:csb0="000001FF" w:csb1="00000000"/>
    <w:embedRegular r:id="rId15" w:fontKey="{E3D6BF59-3DFA-1845-8537-311046AB18A3}"/>
    <w:embedBold r:id="rId16" w:fontKey="{BBFD408C-8D24-404E-A1B8-88466799E144}"/>
  </w:font>
  <w:font w:name="Vrinda">
    <w:panose1 w:val="020B0502040204020203"/>
    <w:charset w:val="00"/>
    <w:family w:val="swiss"/>
    <w:pitch w:val="variable"/>
    <w:sig w:usb0="00010003" w:usb1="00000000" w:usb2="00000000" w:usb3="00000000" w:csb0="00000001" w:csb1="00000000"/>
    <w:embedRegular r:id="rId17" w:fontKey="{55C560A4-D85B-2F48-A80D-9EDF21266C40}"/>
    <w:embedBold r:id="rId18" w:fontKey="{38600AD2-E69E-F547-89D7-5535BA5B741E}"/>
  </w:font>
  <w:font w:name="Helvetica Neue">
    <w:panose1 w:val="02000503000000020004"/>
    <w:charset w:val="00"/>
    <w:family w:val="auto"/>
    <w:pitch w:val="variable"/>
    <w:sig w:usb0="E50002FF" w:usb1="500079DB" w:usb2="0000001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132856" w14:textId="77777777" w:rsidR="00853455" w:rsidRDefault="00853455">
    <w:pPr>
      <w:pBdr>
        <w:top w:val="nil"/>
        <w:left w:val="nil"/>
        <w:bottom w:val="nil"/>
        <w:right w:val="nil"/>
        <w:between w:val="nil"/>
      </w:pBdr>
      <w:tabs>
        <w:tab w:val="center" w:pos="4419"/>
        <w:tab w:val="right" w:pos="8838"/>
      </w:tabs>
      <w:spacing w:after="0"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E55806" w14:textId="77777777" w:rsidR="00853455" w:rsidRDefault="00000000">
    <w:pPr>
      <w:pBdr>
        <w:top w:val="nil"/>
        <w:left w:val="nil"/>
        <w:bottom w:val="nil"/>
        <w:right w:val="nil"/>
        <w:between w:val="nil"/>
      </w:pBdr>
      <w:tabs>
        <w:tab w:val="center" w:pos="4419"/>
        <w:tab w:val="right" w:pos="8838"/>
      </w:tabs>
      <w:spacing w:after="0" w:line="240" w:lineRule="auto"/>
      <w:jc w:val="right"/>
      <w:rPr>
        <w:rFonts w:ascii="Verdana" w:eastAsia="Verdana" w:hAnsi="Verdana" w:cs="Verdana"/>
        <w:color w:val="000000"/>
        <w:sz w:val="18"/>
        <w:szCs w:val="18"/>
      </w:rPr>
    </w:pPr>
    <w:r>
      <w:rPr>
        <w:rFonts w:ascii="Verdana" w:eastAsia="Verdana" w:hAnsi="Verdana" w:cs="Verdana"/>
        <w:color w:val="000000"/>
        <w:sz w:val="18"/>
        <w:szCs w:val="18"/>
      </w:rPr>
      <w:t xml:space="preserve">Página </w:t>
    </w:r>
    <w:r>
      <w:rPr>
        <w:rFonts w:ascii="Verdana" w:eastAsia="Verdana" w:hAnsi="Verdana" w:cs="Verdana"/>
        <w:color w:val="000000"/>
        <w:sz w:val="18"/>
        <w:szCs w:val="18"/>
      </w:rPr>
      <w:fldChar w:fldCharType="begin"/>
    </w:r>
    <w:r>
      <w:rPr>
        <w:rFonts w:ascii="Verdana" w:eastAsia="Verdana" w:hAnsi="Verdana" w:cs="Verdana"/>
        <w:color w:val="000000"/>
        <w:sz w:val="18"/>
        <w:szCs w:val="18"/>
      </w:rPr>
      <w:instrText>PAGE</w:instrText>
    </w:r>
    <w:r>
      <w:rPr>
        <w:rFonts w:ascii="Verdana" w:eastAsia="Verdana" w:hAnsi="Verdana" w:cs="Verdana"/>
        <w:color w:val="000000"/>
        <w:sz w:val="18"/>
        <w:szCs w:val="18"/>
      </w:rPr>
      <w:fldChar w:fldCharType="separate"/>
    </w:r>
    <w:r w:rsidR="006E6B99">
      <w:rPr>
        <w:rFonts w:ascii="Verdana" w:eastAsia="Verdana" w:hAnsi="Verdana" w:cs="Verdana"/>
        <w:noProof/>
        <w:color w:val="000000"/>
        <w:sz w:val="18"/>
        <w:szCs w:val="18"/>
      </w:rPr>
      <w:t>1</w:t>
    </w:r>
    <w:r>
      <w:rPr>
        <w:rFonts w:ascii="Verdana" w:eastAsia="Verdana" w:hAnsi="Verdana" w:cs="Verdana"/>
        <w:color w:val="000000"/>
        <w:sz w:val="18"/>
        <w:szCs w:val="18"/>
      </w:rPr>
      <w:fldChar w:fldCharType="end"/>
    </w:r>
    <w:r>
      <w:rPr>
        <w:rFonts w:ascii="Verdana" w:eastAsia="Verdana" w:hAnsi="Verdana" w:cs="Verdana"/>
        <w:color w:val="000000"/>
        <w:sz w:val="18"/>
        <w:szCs w:val="18"/>
      </w:rPr>
      <w:t xml:space="preserve"> | </w:t>
    </w:r>
    <w:r>
      <w:rPr>
        <w:rFonts w:ascii="Verdana" w:eastAsia="Verdana" w:hAnsi="Verdana" w:cs="Verdana"/>
        <w:color w:val="000000"/>
        <w:sz w:val="18"/>
        <w:szCs w:val="18"/>
      </w:rPr>
      <w:fldChar w:fldCharType="begin"/>
    </w:r>
    <w:r>
      <w:rPr>
        <w:rFonts w:ascii="Verdana" w:eastAsia="Verdana" w:hAnsi="Verdana" w:cs="Verdana"/>
        <w:color w:val="000000"/>
        <w:sz w:val="18"/>
        <w:szCs w:val="18"/>
      </w:rPr>
      <w:instrText>NUMPAGES</w:instrText>
    </w:r>
    <w:r>
      <w:rPr>
        <w:rFonts w:ascii="Verdana" w:eastAsia="Verdana" w:hAnsi="Verdana" w:cs="Verdana"/>
        <w:color w:val="000000"/>
        <w:sz w:val="18"/>
        <w:szCs w:val="18"/>
      </w:rPr>
      <w:fldChar w:fldCharType="separate"/>
    </w:r>
    <w:r w:rsidR="006E6B99">
      <w:rPr>
        <w:rFonts w:ascii="Verdana" w:eastAsia="Verdana" w:hAnsi="Verdana" w:cs="Verdana"/>
        <w:noProof/>
        <w:color w:val="000000"/>
        <w:sz w:val="18"/>
        <w:szCs w:val="18"/>
      </w:rPr>
      <w:t>2</w:t>
    </w:r>
    <w:r>
      <w:rPr>
        <w:rFonts w:ascii="Verdana" w:eastAsia="Verdana" w:hAnsi="Verdana" w:cs="Verdana"/>
        <w:color w:val="000000"/>
        <w:sz w:val="18"/>
        <w:szCs w:val="18"/>
      </w:rPr>
      <w:fldChar w:fldCharType="end"/>
    </w:r>
    <w:r>
      <w:rPr>
        <w:noProof/>
      </w:rPr>
      <mc:AlternateContent>
        <mc:Choice Requires="wps">
          <w:drawing>
            <wp:anchor distT="0" distB="0" distL="114300" distR="114300" simplePos="0" relativeHeight="251659264" behindDoc="0" locked="0" layoutInCell="1" hidden="0" allowOverlap="1" wp14:anchorId="55CE0F79" wp14:editId="5D34868C">
              <wp:simplePos x="0" y="0"/>
              <wp:positionH relativeFrom="column">
                <wp:posOffset>-106360</wp:posOffset>
              </wp:positionH>
              <wp:positionV relativeFrom="paragraph">
                <wp:posOffset>-258760</wp:posOffset>
              </wp:positionV>
              <wp:extent cx="5505450" cy="1277620"/>
              <wp:effectExtent l="0" t="0" r="0" b="0"/>
              <wp:wrapNone/>
              <wp:docPr id="1750966265" name="Rectángulo 1750966265"/>
              <wp:cNvGraphicFramePr/>
              <a:graphic xmlns:a="http://schemas.openxmlformats.org/drawingml/2006/main">
                <a:graphicData uri="http://schemas.microsoft.com/office/word/2010/wordprocessingShape">
                  <wps:wsp>
                    <wps:cNvSpPr/>
                    <wps:spPr>
                      <a:xfrm>
                        <a:off x="2617088" y="3165003"/>
                        <a:ext cx="5457825" cy="1229995"/>
                      </a:xfrm>
                      <a:prstGeom prst="rect">
                        <a:avLst/>
                      </a:prstGeom>
                      <a:noFill/>
                      <a:ln>
                        <a:noFill/>
                      </a:ln>
                    </wps:spPr>
                    <wps:txbx>
                      <w:txbxContent>
                        <w:p w14:paraId="6561874A" w14:textId="77777777" w:rsidR="00853455" w:rsidRDefault="00000000">
                          <w:pPr>
                            <w:spacing w:after="0" w:line="275" w:lineRule="auto"/>
                            <w:jc w:val="both"/>
                            <w:textDirection w:val="btLr"/>
                          </w:pPr>
                          <w:r>
                            <w:rPr>
                              <w:rFonts w:ascii="Helvetica Neue" w:eastAsia="Helvetica Neue" w:hAnsi="Helvetica Neue" w:cs="Helvetica Neue"/>
                              <w:color w:val="000000"/>
                              <w:sz w:val="20"/>
                            </w:rPr>
                            <w:t>________________________________________________________________________</w:t>
                          </w:r>
                        </w:p>
                        <w:p w14:paraId="69901113" w14:textId="77777777" w:rsidR="00853455" w:rsidRDefault="00000000">
                          <w:pPr>
                            <w:spacing w:after="0" w:line="275" w:lineRule="auto"/>
                            <w:jc w:val="both"/>
                            <w:textDirection w:val="btLr"/>
                          </w:pPr>
                          <w:r>
                            <w:rPr>
                              <w:rFonts w:ascii="Verdana" w:eastAsia="Verdana" w:hAnsi="Verdana" w:cs="Verdana"/>
                              <w:b/>
                              <w:color w:val="000000"/>
                              <w:sz w:val="18"/>
                            </w:rPr>
                            <w:t>Ministerio de Ambiente y Desarrollo Sostenible</w:t>
                          </w:r>
                        </w:p>
                        <w:p w14:paraId="56EBF505" w14:textId="77777777" w:rsidR="00853455" w:rsidRDefault="00000000">
                          <w:pPr>
                            <w:spacing w:after="0" w:line="275" w:lineRule="auto"/>
                            <w:jc w:val="both"/>
                            <w:textDirection w:val="btLr"/>
                          </w:pPr>
                          <w:r>
                            <w:rPr>
                              <w:rFonts w:ascii="Verdana" w:eastAsia="Verdana" w:hAnsi="Verdana" w:cs="Verdana"/>
                              <w:color w:val="000000"/>
                              <w:sz w:val="18"/>
                            </w:rPr>
                            <w:t xml:space="preserve">Dirección: Calle 37 #8 - 40, Bogotá D.C., Colombia </w:t>
                          </w:r>
                        </w:p>
                        <w:p w14:paraId="3523A8F8" w14:textId="77777777" w:rsidR="00853455" w:rsidRDefault="00000000">
                          <w:pPr>
                            <w:spacing w:after="0" w:line="275" w:lineRule="auto"/>
                            <w:jc w:val="both"/>
                            <w:textDirection w:val="btLr"/>
                          </w:pPr>
                          <w:r>
                            <w:rPr>
                              <w:rFonts w:ascii="Verdana" w:eastAsia="Verdana" w:hAnsi="Verdana" w:cs="Verdana"/>
                              <w:color w:val="000000"/>
                              <w:sz w:val="18"/>
                            </w:rPr>
                            <w:t>Conmutador: (+57) 601 332 3400 - 3133463676</w:t>
                          </w:r>
                        </w:p>
                        <w:p w14:paraId="3415F801" w14:textId="77777777" w:rsidR="00853455" w:rsidRDefault="00000000">
                          <w:pPr>
                            <w:spacing w:after="0" w:line="275" w:lineRule="auto"/>
                            <w:jc w:val="both"/>
                            <w:textDirection w:val="btLr"/>
                          </w:pPr>
                          <w:r>
                            <w:rPr>
                              <w:rFonts w:ascii="Verdana" w:eastAsia="Verdana" w:hAnsi="Verdana" w:cs="Verdana"/>
                              <w:color w:val="000000"/>
                              <w:sz w:val="18"/>
                            </w:rPr>
                            <w:t>Línea Gratuita: (+57) 01 8000 919301</w:t>
                          </w:r>
                        </w:p>
                      </w:txbxContent>
                    </wps:txbx>
                    <wps:bodyPr spcFirstLastPara="1" wrap="square" lIns="91425" tIns="45700" rIns="91425" bIns="45700" anchor="t" anchorCtr="0">
                      <a:noAutofit/>
                    </wps:bodyPr>
                  </wps:wsp>
                </a:graphicData>
              </a:graphic>
            </wp:anchor>
          </w:drawing>
        </mc:Choice>
        <mc:Fallback>
          <w:pict>
            <v:rect w14:anchorId="55CE0F79" id="Rectángulo 1750966265" o:spid="_x0000_s1026" style="position:absolute;left:0;text-align:left;margin-left:-8.35pt;margin-top:-20.35pt;width:433.5pt;height:100.6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" filled="f" stroked="f">
              <v:textbox inset="2.53958mm,1.2694mm,2.53958mm,1.2694mm">
                <w:txbxContent>
                  <w:p w14:paraId="6561874A" w14:textId="77777777" w:rsidR="00853455" w:rsidRDefault="00000000">
                    <w:pPr>
                      <w:spacing w:after="0" w:line="275" w:lineRule="auto"/>
                      <w:jc w:val="both"/>
                      <w:textDirection w:val="btLr"/>
                    </w:pPr>
                    <w:r>
                      <w:rPr>
                        <w:rFonts w:ascii="Helvetica Neue" w:eastAsia="Helvetica Neue" w:hAnsi="Helvetica Neue" w:cs="Helvetica Neue"/>
                        <w:color w:val="000000"/>
                        <w:sz w:val="20"/>
                      </w:rPr>
                      <w:t>________________________________________________________________________</w:t>
                    </w:r>
                  </w:p>
                  <w:p w14:paraId="69901113" w14:textId="77777777" w:rsidR="00853455" w:rsidRDefault="00000000">
                    <w:pPr>
                      <w:spacing w:after="0" w:line="275" w:lineRule="auto"/>
                      <w:jc w:val="both"/>
                      <w:textDirection w:val="btLr"/>
                    </w:pPr>
                    <w:r>
                      <w:rPr>
                        <w:rFonts w:ascii="Verdana" w:eastAsia="Verdana" w:hAnsi="Verdana" w:cs="Verdana"/>
                        <w:b/>
                        <w:color w:val="000000"/>
                        <w:sz w:val="18"/>
                      </w:rPr>
                      <w:t>Ministerio de Ambiente y Desarrollo Sostenible</w:t>
                    </w:r>
                  </w:p>
                  <w:p w14:paraId="56EBF505" w14:textId="77777777" w:rsidR="00853455" w:rsidRDefault="00000000">
                    <w:pPr>
                      <w:spacing w:after="0" w:line="275" w:lineRule="auto"/>
                      <w:jc w:val="both"/>
                      <w:textDirection w:val="btLr"/>
                    </w:pPr>
                    <w:r>
                      <w:rPr>
                        <w:rFonts w:ascii="Verdana" w:eastAsia="Verdana" w:hAnsi="Verdana" w:cs="Verdana"/>
                        <w:color w:val="000000"/>
                        <w:sz w:val="18"/>
                      </w:rPr>
                      <w:t xml:space="preserve">Dirección: Calle 37 #8 - 40, Bogotá D.C., Colombia </w:t>
                    </w:r>
                  </w:p>
                  <w:p w14:paraId="3523A8F8" w14:textId="77777777" w:rsidR="00853455" w:rsidRDefault="00000000">
                    <w:pPr>
                      <w:spacing w:after="0" w:line="275" w:lineRule="auto"/>
                      <w:jc w:val="both"/>
                      <w:textDirection w:val="btLr"/>
                    </w:pPr>
                    <w:r>
                      <w:rPr>
                        <w:rFonts w:ascii="Verdana" w:eastAsia="Verdana" w:hAnsi="Verdana" w:cs="Verdana"/>
                        <w:color w:val="000000"/>
                        <w:sz w:val="18"/>
                      </w:rPr>
                      <w:t>Conmutador: (+57) 601 332 3400 - 3133463676</w:t>
                    </w:r>
                  </w:p>
                  <w:p w14:paraId="3415F801" w14:textId="77777777" w:rsidR="00853455" w:rsidRDefault="00000000">
                    <w:pPr>
                      <w:spacing w:after="0" w:line="275" w:lineRule="auto"/>
                      <w:jc w:val="both"/>
                      <w:textDirection w:val="btLr"/>
                    </w:pPr>
                    <w:r>
                      <w:rPr>
                        <w:rFonts w:ascii="Verdana" w:eastAsia="Verdana" w:hAnsi="Verdana" w:cs="Verdana"/>
                        <w:color w:val="000000"/>
                        <w:sz w:val="18"/>
                      </w:rPr>
                      <w:t>Línea Gratuita: (+57) 01 8000 919301</w:t>
                    </w:r>
                  </w:p>
                </w:txbxContent>
              </v:textbox>
            </v:rect>
          </w:pict>
        </mc:Fallback>
      </mc:AlternateContent>
    </w:r>
  </w:p>
  <w:p w14:paraId="6A6EA9B5" w14:textId="77777777" w:rsidR="00853455" w:rsidRDefault="00853455">
    <w:pPr>
      <w:pBdr>
        <w:top w:val="nil"/>
        <w:left w:val="nil"/>
        <w:bottom w:val="nil"/>
        <w:right w:val="nil"/>
        <w:between w:val="nil"/>
      </w:pBdr>
      <w:tabs>
        <w:tab w:val="center" w:pos="4419"/>
        <w:tab w:val="right" w:pos="8838"/>
      </w:tabs>
      <w:spacing w:after="0" w:line="240" w:lineRule="auto"/>
      <w:jc w:val="right"/>
      <w:rPr>
        <w:rFonts w:ascii="Verdana" w:eastAsia="Verdana" w:hAnsi="Verdana" w:cs="Verdana"/>
        <w:color w:val="000000"/>
        <w:sz w:val="18"/>
        <w:szCs w:val="18"/>
      </w:rPr>
    </w:pPr>
  </w:p>
  <w:p w14:paraId="32716231" w14:textId="77777777" w:rsidR="00853455" w:rsidRDefault="00000000">
    <w:pPr>
      <w:pBdr>
        <w:top w:val="nil"/>
        <w:left w:val="nil"/>
        <w:bottom w:val="nil"/>
        <w:right w:val="nil"/>
        <w:between w:val="nil"/>
      </w:pBdr>
      <w:tabs>
        <w:tab w:val="center" w:pos="4419"/>
        <w:tab w:val="right" w:pos="8838"/>
      </w:tabs>
      <w:spacing w:after="0" w:line="240" w:lineRule="auto"/>
      <w:jc w:val="right"/>
      <w:rPr>
        <w:rFonts w:ascii="Verdana" w:eastAsia="Verdana" w:hAnsi="Verdana" w:cs="Verdana"/>
        <w:color w:val="000000"/>
        <w:sz w:val="18"/>
        <w:szCs w:val="18"/>
      </w:rPr>
    </w:pPr>
    <w:bookmarkStart w:id="2" w:name="_heading=h.3znysh7" w:colFirst="0" w:colLast="0"/>
    <w:bookmarkEnd w:id="2"/>
    <w:r>
      <w:rPr>
        <w:rFonts w:ascii="Verdana" w:eastAsia="Verdana" w:hAnsi="Verdana" w:cs="Verdana"/>
        <w:color w:val="000000"/>
        <w:sz w:val="18"/>
        <w:szCs w:val="18"/>
      </w:rPr>
      <w:t>F-E-SIG-23:V8 02-08-2024</w:t>
    </w:r>
  </w:p>
  <w:p w14:paraId="42D0B8AF" w14:textId="77777777" w:rsidR="00853455" w:rsidRDefault="00853455">
    <w:pPr>
      <w:spacing w:after="0"/>
      <w:jc w:val="both"/>
      <w:rPr>
        <w:rFonts w:ascii="Helvetica Neue" w:eastAsia="Helvetica Neue" w:hAnsi="Helvetica Neue" w:cs="Helvetica Neue"/>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44B33B" w14:textId="77777777" w:rsidR="00853455" w:rsidRDefault="00853455">
    <w:pPr>
      <w:pBdr>
        <w:top w:val="nil"/>
        <w:left w:val="nil"/>
        <w:bottom w:val="nil"/>
        <w:right w:val="nil"/>
        <w:between w:val="nil"/>
      </w:pBdr>
      <w:tabs>
        <w:tab w:val="center" w:pos="4419"/>
        <w:tab w:val="right" w:pos="8838"/>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0EDE3F" w14:textId="77777777" w:rsidR="009D5560" w:rsidRDefault="009D5560">
      <w:pPr>
        <w:spacing w:after="0" w:line="240" w:lineRule="auto"/>
      </w:pPr>
      <w:r>
        <w:separator/>
      </w:r>
    </w:p>
  </w:footnote>
  <w:footnote w:type="continuationSeparator" w:id="0">
    <w:p w14:paraId="4FA85118" w14:textId="77777777" w:rsidR="009D5560" w:rsidRDefault="009D5560">
      <w:pPr>
        <w:spacing w:after="0" w:line="240" w:lineRule="auto"/>
      </w:pPr>
      <w:r>
        <w:continuationSeparator/>
      </w:r>
    </w:p>
  </w:footnote>
  <w:footnote w:id="1">
    <w:p w14:paraId="431A90C9" w14:textId="77777777" w:rsidR="00853455" w:rsidRDefault="00000000">
      <w:pPr>
        <w:pBdr>
          <w:top w:val="nil"/>
          <w:left w:val="nil"/>
          <w:bottom w:val="nil"/>
          <w:right w:val="nil"/>
          <w:between w:val="nil"/>
        </w:pBdr>
        <w:spacing w:after="0" w:line="240" w:lineRule="auto"/>
        <w:jc w:val="both"/>
        <w:rPr>
          <w:rFonts w:ascii="Verdana" w:eastAsia="Verdana" w:hAnsi="Verdana" w:cs="Verdana"/>
          <w:color w:val="000000"/>
          <w:sz w:val="18"/>
          <w:szCs w:val="18"/>
        </w:rPr>
      </w:pPr>
      <w:r>
        <w:rPr>
          <w:vertAlign w:val="superscript"/>
        </w:rPr>
        <w:footnoteRef/>
      </w:r>
      <w:r>
        <w:rPr>
          <w:rFonts w:ascii="Verdana" w:eastAsia="Verdana" w:hAnsi="Verdana" w:cs="Verdana"/>
          <w:b/>
          <w:bCs/>
          <w:color w:val="000000"/>
          <w:sz w:val="18"/>
          <w:szCs w:val="18"/>
        </w:rPr>
        <w:t xml:space="preserve"> </w:t>
      </w:r>
      <w:r>
        <w:rPr>
          <w:rFonts w:ascii="Verdana" w:eastAsia="Verdana" w:hAnsi="Verdana" w:cs="Verdana"/>
          <w:color w:val="000000"/>
          <w:sz w:val="18"/>
          <w:szCs w:val="18"/>
        </w:rPr>
        <w:t>Notificado de forma personal por vía de correo electrónico en concordancia de los preceptos de la Ley 2213 de 2022. Así mismo, de conformidad con lo señalado en el artículo 8° de la norma citada esta contestación se brinda dentro del término establecido para el traslado.</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F00A06" w14:textId="77777777" w:rsidR="00853455" w:rsidRDefault="00853455">
    <w:pPr>
      <w:pBdr>
        <w:top w:val="nil"/>
        <w:left w:val="nil"/>
        <w:bottom w:val="nil"/>
        <w:right w:val="nil"/>
        <w:between w:val="nil"/>
      </w:pBdr>
      <w:tabs>
        <w:tab w:val="center" w:pos="4419"/>
        <w:tab w:val="right" w:pos="8838"/>
      </w:tabs>
      <w:spacing w:after="0"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AC01EF" w14:textId="1B75D9E6" w:rsidR="00853455" w:rsidRDefault="00B21B56">
    <w:pPr>
      <w:pBdr>
        <w:top w:val="nil"/>
        <w:left w:val="nil"/>
        <w:bottom w:val="nil"/>
        <w:right w:val="nil"/>
        <w:between w:val="nil"/>
      </w:pBdr>
      <w:tabs>
        <w:tab w:val="center" w:pos="4419"/>
        <w:tab w:val="right" w:pos="8838"/>
      </w:tabs>
      <w:spacing w:after="0" w:line="240" w:lineRule="auto"/>
      <w:rPr>
        <w:color w:val="000000"/>
      </w:rPr>
    </w:pPr>
    <w:r>
      <w:rPr>
        <w:noProof/>
      </w:rPr>
      <w:drawing>
        <wp:anchor distT="0" distB="0" distL="0" distR="0" simplePos="0" relativeHeight="251658240" behindDoc="1" locked="0" layoutInCell="1" hidden="0" allowOverlap="1" wp14:anchorId="2B6A9851" wp14:editId="13350F2B">
          <wp:simplePos x="0" y="0"/>
          <wp:positionH relativeFrom="column">
            <wp:posOffset>-1079500</wp:posOffset>
          </wp:positionH>
          <wp:positionV relativeFrom="paragraph">
            <wp:posOffset>-448945</wp:posOffset>
          </wp:positionV>
          <wp:extent cx="7756896" cy="10049256"/>
          <wp:effectExtent l="0" t="0" r="0" b="0"/>
          <wp:wrapNone/>
          <wp:docPr id="175096626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756896" cy="10049256"/>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E1DE4E" w14:textId="77777777" w:rsidR="00853455" w:rsidRDefault="00853455">
    <w:pPr>
      <w:pBdr>
        <w:top w:val="nil"/>
        <w:left w:val="nil"/>
        <w:bottom w:val="nil"/>
        <w:right w:val="nil"/>
        <w:between w:val="nil"/>
      </w:pBdr>
      <w:tabs>
        <w:tab w:val="center" w:pos="4419"/>
        <w:tab w:val="right" w:pos="8838"/>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FC1B09"/>
    <w:multiLevelType w:val="multilevel"/>
    <w:tmpl w:val="CF743098"/>
    <w:lvl w:ilvl="0">
      <w:start w:val="2"/>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12F62C46"/>
    <w:multiLevelType w:val="multilevel"/>
    <w:tmpl w:val="76287928"/>
    <w:lvl w:ilvl="0">
      <w:start w:val="1"/>
      <w:numFmt w:val="upperRoman"/>
      <w:lvlText w:val="%1."/>
      <w:lvlJc w:val="left"/>
      <w:pPr>
        <w:ind w:left="1080" w:hanging="72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F983958"/>
    <w:multiLevelType w:val="multilevel"/>
    <w:tmpl w:val="63A4F8DA"/>
    <w:lvl w:ilvl="0">
      <w:start w:val="9"/>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21D53194"/>
    <w:multiLevelType w:val="multilevel"/>
    <w:tmpl w:val="8D7EC428"/>
    <w:lvl w:ilvl="0">
      <w:start w:val="1"/>
      <w:numFmt w:val="bullet"/>
      <w:lvlText w:val="▪"/>
      <w:lvlJc w:val="left"/>
      <w:pPr>
        <w:ind w:left="1530" w:hanging="360"/>
      </w:pPr>
      <w:rPr>
        <w:rFonts w:ascii="Noto Sans Symbols" w:eastAsia="Noto Sans Symbols" w:hAnsi="Noto Sans Symbols" w:cs="Noto Sans Symbols"/>
      </w:rPr>
    </w:lvl>
    <w:lvl w:ilvl="1">
      <w:start w:val="1"/>
      <w:numFmt w:val="bullet"/>
      <w:lvlText w:val="o"/>
      <w:lvlJc w:val="left"/>
      <w:pPr>
        <w:ind w:left="2250" w:hanging="360"/>
      </w:pPr>
      <w:rPr>
        <w:rFonts w:ascii="Courier New" w:eastAsia="Courier New" w:hAnsi="Courier New" w:cs="Courier New"/>
      </w:rPr>
    </w:lvl>
    <w:lvl w:ilvl="2">
      <w:start w:val="1"/>
      <w:numFmt w:val="bullet"/>
      <w:lvlText w:val="▪"/>
      <w:lvlJc w:val="left"/>
      <w:pPr>
        <w:ind w:left="2970" w:hanging="360"/>
      </w:pPr>
      <w:rPr>
        <w:rFonts w:ascii="Noto Sans Symbols" w:eastAsia="Noto Sans Symbols" w:hAnsi="Noto Sans Symbols" w:cs="Noto Sans Symbols"/>
      </w:rPr>
    </w:lvl>
    <w:lvl w:ilvl="3">
      <w:start w:val="1"/>
      <w:numFmt w:val="bullet"/>
      <w:lvlText w:val="●"/>
      <w:lvlJc w:val="left"/>
      <w:pPr>
        <w:ind w:left="3690" w:hanging="360"/>
      </w:pPr>
      <w:rPr>
        <w:rFonts w:ascii="Noto Sans Symbols" w:eastAsia="Noto Sans Symbols" w:hAnsi="Noto Sans Symbols" w:cs="Noto Sans Symbols"/>
      </w:rPr>
    </w:lvl>
    <w:lvl w:ilvl="4">
      <w:start w:val="1"/>
      <w:numFmt w:val="bullet"/>
      <w:lvlText w:val="o"/>
      <w:lvlJc w:val="left"/>
      <w:pPr>
        <w:ind w:left="4410" w:hanging="360"/>
      </w:pPr>
      <w:rPr>
        <w:rFonts w:ascii="Courier New" w:eastAsia="Courier New" w:hAnsi="Courier New" w:cs="Courier New"/>
      </w:rPr>
    </w:lvl>
    <w:lvl w:ilvl="5">
      <w:start w:val="1"/>
      <w:numFmt w:val="bullet"/>
      <w:lvlText w:val="▪"/>
      <w:lvlJc w:val="left"/>
      <w:pPr>
        <w:ind w:left="5130" w:hanging="360"/>
      </w:pPr>
      <w:rPr>
        <w:rFonts w:ascii="Noto Sans Symbols" w:eastAsia="Noto Sans Symbols" w:hAnsi="Noto Sans Symbols" w:cs="Noto Sans Symbols"/>
      </w:rPr>
    </w:lvl>
    <w:lvl w:ilvl="6">
      <w:start w:val="1"/>
      <w:numFmt w:val="bullet"/>
      <w:lvlText w:val="●"/>
      <w:lvlJc w:val="left"/>
      <w:pPr>
        <w:ind w:left="5850" w:hanging="360"/>
      </w:pPr>
      <w:rPr>
        <w:rFonts w:ascii="Noto Sans Symbols" w:eastAsia="Noto Sans Symbols" w:hAnsi="Noto Sans Symbols" w:cs="Noto Sans Symbols"/>
      </w:rPr>
    </w:lvl>
    <w:lvl w:ilvl="7">
      <w:start w:val="1"/>
      <w:numFmt w:val="bullet"/>
      <w:lvlText w:val="o"/>
      <w:lvlJc w:val="left"/>
      <w:pPr>
        <w:ind w:left="6570" w:hanging="360"/>
      </w:pPr>
      <w:rPr>
        <w:rFonts w:ascii="Courier New" w:eastAsia="Courier New" w:hAnsi="Courier New" w:cs="Courier New"/>
      </w:rPr>
    </w:lvl>
    <w:lvl w:ilvl="8">
      <w:start w:val="1"/>
      <w:numFmt w:val="bullet"/>
      <w:lvlText w:val="▪"/>
      <w:lvlJc w:val="left"/>
      <w:pPr>
        <w:ind w:left="7290" w:hanging="360"/>
      </w:pPr>
      <w:rPr>
        <w:rFonts w:ascii="Noto Sans Symbols" w:eastAsia="Noto Sans Symbols" w:hAnsi="Noto Sans Symbols" w:cs="Noto Sans Symbols"/>
      </w:rPr>
    </w:lvl>
  </w:abstractNum>
  <w:abstractNum w:abstractNumId="4" w15:restartNumberingAfterBreak="0">
    <w:nsid w:val="47B07A10"/>
    <w:multiLevelType w:val="multilevel"/>
    <w:tmpl w:val="7F987922"/>
    <w:lvl w:ilvl="0">
      <w:start w:val="2"/>
      <w:numFmt w:val="decimal"/>
      <w:lvlText w:val="%1."/>
      <w:lvlJc w:val="left"/>
      <w:pPr>
        <w:ind w:left="720" w:hanging="360"/>
      </w:pPr>
    </w:lvl>
    <w:lvl w:ilvl="1">
      <w:start w:val="1"/>
      <w:numFmt w:val="lowerLetter"/>
      <w:lvlText w:val="%2."/>
      <w:lvlJc w:val="left"/>
      <w:pPr>
        <w:ind w:left="1440" w:hanging="360"/>
      </w:pPr>
      <w:rPr>
        <w:b/>
        <w:bC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54A867B0"/>
    <w:multiLevelType w:val="multilevel"/>
    <w:tmpl w:val="161A502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816872172">
    <w:abstractNumId w:val="5"/>
  </w:num>
  <w:num w:numId="2" w16cid:durableId="830104639">
    <w:abstractNumId w:val="0"/>
  </w:num>
  <w:num w:numId="3" w16cid:durableId="1508054261">
    <w:abstractNumId w:val="4"/>
  </w:num>
  <w:num w:numId="4" w16cid:durableId="460391889">
    <w:abstractNumId w:val="3"/>
  </w:num>
  <w:num w:numId="5" w16cid:durableId="1876427692">
    <w:abstractNumId w:val="2"/>
  </w:num>
  <w:num w:numId="6" w16cid:durableId="88495292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5"/>
  <w:embedTrueTypeFonts/>
  <w:proofState w:spelling="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53455"/>
    <w:rsid w:val="001027F9"/>
    <w:rsid w:val="00160B94"/>
    <w:rsid w:val="00186521"/>
    <w:rsid w:val="00211EF5"/>
    <w:rsid w:val="00254814"/>
    <w:rsid w:val="00282092"/>
    <w:rsid w:val="002E7D97"/>
    <w:rsid w:val="00393A3B"/>
    <w:rsid w:val="003A37AE"/>
    <w:rsid w:val="003B2DFF"/>
    <w:rsid w:val="0045517B"/>
    <w:rsid w:val="004556BB"/>
    <w:rsid w:val="004774BA"/>
    <w:rsid w:val="004C2520"/>
    <w:rsid w:val="004F3A99"/>
    <w:rsid w:val="0053145B"/>
    <w:rsid w:val="005D0E8C"/>
    <w:rsid w:val="00601E16"/>
    <w:rsid w:val="00613B0C"/>
    <w:rsid w:val="006206AB"/>
    <w:rsid w:val="006430B0"/>
    <w:rsid w:val="00645F39"/>
    <w:rsid w:val="006A0318"/>
    <w:rsid w:val="006D090A"/>
    <w:rsid w:val="006E6B99"/>
    <w:rsid w:val="0076769C"/>
    <w:rsid w:val="007713C0"/>
    <w:rsid w:val="00811EB7"/>
    <w:rsid w:val="00832B8B"/>
    <w:rsid w:val="00853455"/>
    <w:rsid w:val="009939E6"/>
    <w:rsid w:val="009D5560"/>
    <w:rsid w:val="00A44410"/>
    <w:rsid w:val="00AF2AC1"/>
    <w:rsid w:val="00B21B56"/>
    <w:rsid w:val="00B52023"/>
    <w:rsid w:val="00BC0B30"/>
    <w:rsid w:val="00C5198C"/>
    <w:rsid w:val="00D779E0"/>
    <w:rsid w:val="00DF2D5D"/>
    <w:rsid w:val="00E16C34"/>
    <w:rsid w:val="00E67922"/>
    <w:rsid w:val="00F2203E"/>
  </w:rsids>
  <m:mathPr>
    <m:mathFont m:val="Cambria Math"/>
    <m:brkBin m:val="before"/>
    <m:brkBinSub m:val="--"/>
    <m:smallFrac m:val="0"/>
    <m:dispDef/>
    <m:lMargin m:val="0"/>
    <m:rMargin m:val="0"/>
    <m:defJc m:val="centerGroup"/>
    <m:wrapIndent m:val="1440"/>
    <m:intLim m:val="subSup"/>
    <m:naryLim m:val="undOvr"/>
  </m:mathPr>
  <w:themeFontLang w:val="es-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F616DAA"/>
  <w15:docId w15:val="{D34B50BC-77F0-E141-987E-FA96E6ACAC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s-CO" w:eastAsia="es-MX"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360" w:after="80"/>
      <w:outlineLvl w:val="0"/>
    </w:pPr>
    <w:rPr>
      <w:rFonts w:ascii="Play" w:eastAsia="Play" w:hAnsi="Play" w:cs="Play"/>
      <w:color w:val="0F4761"/>
      <w:sz w:val="40"/>
      <w:szCs w:val="40"/>
    </w:rPr>
  </w:style>
  <w:style w:type="paragraph" w:styleId="Ttulo2">
    <w:name w:val="heading 2"/>
    <w:basedOn w:val="Normal"/>
    <w:next w:val="Normal"/>
    <w:uiPriority w:val="9"/>
    <w:unhideWhenUsed/>
    <w:qFormat/>
    <w:pPr>
      <w:keepNext/>
      <w:keepLines/>
      <w:spacing w:before="160" w:after="80"/>
      <w:outlineLvl w:val="1"/>
    </w:pPr>
    <w:rPr>
      <w:rFonts w:ascii="Play" w:eastAsia="Play" w:hAnsi="Play" w:cs="Play"/>
      <w:color w:val="0F4761"/>
      <w:sz w:val="32"/>
      <w:szCs w:val="32"/>
    </w:rPr>
  </w:style>
  <w:style w:type="paragraph" w:styleId="Ttulo3">
    <w:name w:val="heading 3"/>
    <w:basedOn w:val="Normal"/>
    <w:next w:val="Normal"/>
    <w:uiPriority w:val="9"/>
    <w:semiHidden/>
    <w:unhideWhenUsed/>
    <w:qFormat/>
    <w:pPr>
      <w:keepNext/>
      <w:keepLines/>
      <w:spacing w:before="160" w:after="80"/>
      <w:outlineLvl w:val="2"/>
    </w:pPr>
    <w:rPr>
      <w:color w:val="0F4761"/>
      <w:sz w:val="28"/>
      <w:szCs w:val="28"/>
    </w:rPr>
  </w:style>
  <w:style w:type="paragraph" w:styleId="Ttulo4">
    <w:name w:val="heading 4"/>
    <w:basedOn w:val="Normal"/>
    <w:next w:val="Normal"/>
    <w:uiPriority w:val="9"/>
    <w:semiHidden/>
    <w:unhideWhenUsed/>
    <w:qFormat/>
    <w:pPr>
      <w:keepNext/>
      <w:keepLines/>
      <w:spacing w:before="80" w:after="40"/>
      <w:outlineLvl w:val="3"/>
    </w:pPr>
    <w:rPr>
      <w:i/>
      <w:iCs/>
      <w:color w:val="0F4761"/>
    </w:rPr>
  </w:style>
  <w:style w:type="paragraph" w:styleId="Ttulo5">
    <w:name w:val="heading 5"/>
    <w:basedOn w:val="Normal"/>
    <w:next w:val="Normal"/>
    <w:uiPriority w:val="9"/>
    <w:semiHidden/>
    <w:unhideWhenUsed/>
    <w:qFormat/>
    <w:pPr>
      <w:keepNext/>
      <w:keepLines/>
      <w:spacing w:before="80" w:after="40"/>
      <w:outlineLvl w:val="4"/>
    </w:pPr>
    <w:rPr>
      <w:color w:val="0F4761"/>
    </w:rPr>
  </w:style>
  <w:style w:type="paragraph" w:styleId="Ttulo6">
    <w:name w:val="heading 6"/>
    <w:basedOn w:val="Normal"/>
    <w:next w:val="Normal"/>
    <w:uiPriority w:val="9"/>
    <w:semiHidden/>
    <w:unhideWhenUsed/>
    <w:qFormat/>
    <w:pPr>
      <w:keepNext/>
      <w:keepLines/>
      <w:spacing w:before="40"/>
      <w:outlineLvl w:val="5"/>
    </w:pPr>
    <w:rPr>
      <w:i/>
      <w:iCs/>
      <w:color w:val="595959"/>
    </w:rPr>
  </w:style>
  <w:style w:type="paragraph" w:styleId="Ttulo7">
    <w:name w:val="heading 7"/>
    <w:basedOn w:val="Normal"/>
    <w:next w:val="Normal"/>
    <w:link w:val="Ttulo7Car"/>
    <w:uiPriority w:val="9"/>
    <w:semiHidden/>
    <w:unhideWhenUsed/>
    <w:qFormat/>
    <w:rsid w:val="00DD2807"/>
    <w:pPr>
      <w:keepNext/>
      <w:keepLines/>
      <w:spacing w:before="4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DD2807"/>
    <w:pPr>
      <w:keepNext/>
      <w:keepLines/>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DD2807"/>
    <w:pPr>
      <w:keepNext/>
      <w:keepLines/>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spacing w:after="80"/>
    </w:pPr>
    <w:rPr>
      <w:rFonts w:ascii="Play" w:eastAsia="Play" w:hAnsi="Play" w:cs="Play"/>
      <w:sz w:val="56"/>
      <w:szCs w:val="56"/>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character" w:customStyle="1" w:styleId="Ttulo1Car">
    <w:name w:val="Título 1 Car"/>
    <w:basedOn w:val="Fuentedeprrafopredeter"/>
    <w:uiPriority w:val="9"/>
    <w:rsid w:val="00DD2807"/>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uiPriority w:val="9"/>
    <w:rsid w:val="00DD2807"/>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uiPriority w:val="9"/>
    <w:semiHidden/>
    <w:rsid w:val="00DD2807"/>
    <w:rPr>
      <w:rFonts w:eastAsiaTheme="majorEastAsia" w:cstheme="majorBidi"/>
      <w:color w:val="0F4761" w:themeColor="accent1" w:themeShade="BF"/>
      <w:sz w:val="28"/>
      <w:szCs w:val="28"/>
    </w:rPr>
  </w:style>
  <w:style w:type="character" w:customStyle="1" w:styleId="Ttulo4Car">
    <w:name w:val="Título 4 Car"/>
    <w:basedOn w:val="Fuentedeprrafopredeter"/>
    <w:uiPriority w:val="9"/>
    <w:semiHidden/>
    <w:rsid w:val="00DD2807"/>
    <w:rPr>
      <w:rFonts w:eastAsiaTheme="majorEastAsia" w:cstheme="majorBidi"/>
      <w:i/>
      <w:iCs/>
      <w:color w:val="0F4761" w:themeColor="accent1" w:themeShade="BF"/>
    </w:rPr>
  </w:style>
  <w:style w:type="character" w:customStyle="1" w:styleId="Ttulo5Car">
    <w:name w:val="Título 5 Car"/>
    <w:basedOn w:val="Fuentedeprrafopredeter"/>
    <w:uiPriority w:val="9"/>
    <w:semiHidden/>
    <w:rsid w:val="00DD2807"/>
    <w:rPr>
      <w:rFonts w:eastAsiaTheme="majorEastAsia" w:cstheme="majorBidi"/>
      <w:color w:val="0F4761" w:themeColor="accent1" w:themeShade="BF"/>
    </w:rPr>
  </w:style>
  <w:style w:type="character" w:customStyle="1" w:styleId="Ttulo6Car">
    <w:name w:val="Título 6 Car"/>
    <w:basedOn w:val="Fuentedeprrafopredeter"/>
    <w:uiPriority w:val="9"/>
    <w:semiHidden/>
    <w:rsid w:val="00DD2807"/>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DD2807"/>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DD2807"/>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DD2807"/>
    <w:rPr>
      <w:rFonts w:eastAsiaTheme="majorEastAsia" w:cstheme="majorBidi"/>
      <w:color w:val="272727" w:themeColor="text1" w:themeTint="D8"/>
    </w:rPr>
  </w:style>
  <w:style w:type="character" w:customStyle="1" w:styleId="TtuloCar">
    <w:name w:val="Título Car"/>
    <w:basedOn w:val="Fuentedeprrafopredeter"/>
    <w:uiPriority w:val="10"/>
    <w:rsid w:val="00DD2807"/>
    <w:rPr>
      <w:rFonts w:asciiTheme="majorHAnsi" w:eastAsiaTheme="majorEastAsia" w:hAnsiTheme="majorHAnsi" w:cstheme="majorBidi"/>
      <w:spacing w:val="-10"/>
      <w:kern w:val="28"/>
      <w:sz w:val="56"/>
      <w:szCs w:val="56"/>
    </w:rPr>
  </w:style>
  <w:style w:type="character" w:customStyle="1" w:styleId="SubttuloCar">
    <w:name w:val="Subtítulo Car"/>
    <w:basedOn w:val="Fuentedeprrafopredeter"/>
    <w:uiPriority w:val="11"/>
    <w:rsid w:val="00DD2807"/>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DD2807"/>
    <w:pPr>
      <w:spacing w:before="160" w:after="160"/>
      <w:jc w:val="center"/>
    </w:pPr>
    <w:rPr>
      <w:i/>
      <w:iCs/>
      <w:color w:val="404040" w:themeColor="text1" w:themeTint="BF"/>
    </w:rPr>
  </w:style>
  <w:style w:type="character" w:customStyle="1" w:styleId="CitaCar">
    <w:name w:val="Cita Car"/>
    <w:basedOn w:val="Fuentedeprrafopredeter"/>
    <w:link w:val="Cita"/>
    <w:uiPriority w:val="29"/>
    <w:rsid w:val="00DD2807"/>
    <w:rPr>
      <w:i/>
      <w:iCs/>
      <w:color w:val="404040" w:themeColor="text1" w:themeTint="BF"/>
    </w:rPr>
  </w:style>
  <w:style w:type="paragraph" w:styleId="Prrafodelista">
    <w:name w:val="List Paragraph"/>
    <w:aliases w:val="Ha,titulo 3,HOJA,Bolita,Párrafo de lista4,BOLADEF,Párrafo de lista3,Párrafo de lista21,BOLA,Nivel 1 OS,Bullets,Dot pt,List Paragraph Char Char Char,Indicator Text,List Paragraph1,Numbered Para 1,Colorful List - Accent 11,Bullet 1,Guión"/>
    <w:basedOn w:val="Normal"/>
    <w:link w:val="PrrafodelistaCar"/>
    <w:uiPriority w:val="1"/>
    <w:qFormat/>
    <w:rsid w:val="00DD2807"/>
    <w:pPr>
      <w:ind w:left="720"/>
      <w:contextualSpacing/>
    </w:pPr>
  </w:style>
  <w:style w:type="character" w:styleId="nfasisintenso">
    <w:name w:val="Intense Emphasis"/>
    <w:basedOn w:val="Fuentedeprrafopredeter"/>
    <w:uiPriority w:val="21"/>
    <w:qFormat/>
    <w:rsid w:val="00DD2807"/>
    <w:rPr>
      <w:i/>
      <w:iCs/>
      <w:color w:val="0F4761" w:themeColor="accent1" w:themeShade="BF"/>
    </w:rPr>
  </w:style>
  <w:style w:type="paragraph" w:styleId="Citadestacada">
    <w:name w:val="Intense Quote"/>
    <w:basedOn w:val="Normal"/>
    <w:next w:val="Normal"/>
    <w:link w:val="CitadestacadaCar"/>
    <w:uiPriority w:val="30"/>
    <w:qFormat/>
    <w:rsid w:val="00DD2807"/>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DD2807"/>
    <w:rPr>
      <w:i/>
      <w:iCs/>
      <w:color w:val="0F4761" w:themeColor="accent1" w:themeShade="BF"/>
    </w:rPr>
  </w:style>
  <w:style w:type="character" w:styleId="Referenciaintensa">
    <w:name w:val="Intense Reference"/>
    <w:basedOn w:val="Fuentedeprrafopredeter"/>
    <w:uiPriority w:val="32"/>
    <w:qFormat/>
    <w:rsid w:val="00DD2807"/>
    <w:rPr>
      <w:b/>
      <w:bCs/>
      <w:smallCaps/>
      <w:color w:val="0F4761" w:themeColor="accent1" w:themeShade="BF"/>
      <w:spacing w:val="5"/>
    </w:rPr>
  </w:style>
  <w:style w:type="character" w:styleId="Refdenotaalpie">
    <w:name w:val="footnote reference"/>
    <w:aliases w:val="Ref. de nota al pie 2,Texto de nota al pie,Texto de nota al pi,Nota de pie,referencia nota al pie,Texto nota al pie,Footnotes refss,Appel note de bas de page,Footnote symbol,Footnote,FC,BVI fnr,Ref. de nota al pie2,Ref,de nota al pie"/>
    <w:link w:val="Piedepagina"/>
    <w:uiPriority w:val="99"/>
    <w:qFormat/>
    <w:rsid w:val="00DD2807"/>
    <w:rPr>
      <w:vertAlign w:val="superscript"/>
    </w:rPr>
  </w:style>
  <w:style w:type="paragraph" w:styleId="Textonotapie">
    <w:name w:val="footnote text"/>
    <w:aliases w:val="Footnote Text Char Char Char Char Char,Footnote Text Char Char Char Char,Footnote reference,FA Fu,Footnote Text Char Char Char,ft,Footnote Text Char Char Char Char Char Char Char Char,Ref. de nota al pie1,Footnote Text Cha,FA Fußnotentext"/>
    <w:basedOn w:val="Normal"/>
    <w:link w:val="TextonotapieCar"/>
    <w:uiPriority w:val="99"/>
    <w:qFormat/>
    <w:rsid w:val="00DD2807"/>
    <w:pPr>
      <w:spacing w:after="0" w:line="240" w:lineRule="auto"/>
    </w:pPr>
    <w:rPr>
      <w:rFonts w:ascii="Times New Roman" w:eastAsia="Times New Roman" w:hAnsi="Times New Roman"/>
      <w:sz w:val="20"/>
      <w:szCs w:val="20"/>
      <w:lang w:val="es-ES" w:eastAsia="es-ES"/>
    </w:rPr>
  </w:style>
  <w:style w:type="character" w:customStyle="1" w:styleId="TextonotapieCar">
    <w:name w:val="Texto nota pie Car"/>
    <w:aliases w:val="Footnote Text Char Char Char Char Char Car,Footnote Text Char Char Char Char Car,Footnote reference Car,FA Fu Car,Footnote Text Char Char Char Car,ft Car,Footnote Text Char Char Char Char Char Char Char Char Car,Footnote Text Cha Car"/>
    <w:basedOn w:val="Fuentedeprrafopredeter"/>
    <w:link w:val="Textonotapie"/>
    <w:uiPriority w:val="99"/>
    <w:rsid w:val="00DD2807"/>
    <w:rPr>
      <w:rFonts w:ascii="Times New Roman" w:eastAsia="Times New Roman" w:hAnsi="Times New Roman" w:cs="Times New Roman"/>
      <w:sz w:val="20"/>
      <w:szCs w:val="20"/>
      <w:lang w:val="es-ES" w:eastAsia="es-ES"/>
    </w:rPr>
  </w:style>
  <w:style w:type="paragraph" w:customStyle="1" w:styleId="Piedepagina">
    <w:name w:val="Pie de pagina"/>
    <w:basedOn w:val="Normal"/>
    <w:link w:val="Refdenotaalpie"/>
    <w:uiPriority w:val="99"/>
    <w:rsid w:val="00DD2807"/>
    <w:pPr>
      <w:spacing w:after="160" w:line="240" w:lineRule="exact"/>
    </w:pPr>
    <w:rPr>
      <w:rFonts w:asciiTheme="minorHAnsi" w:eastAsiaTheme="minorHAnsi" w:hAnsiTheme="minorHAnsi" w:cstheme="minorBidi"/>
      <w:sz w:val="24"/>
      <w:szCs w:val="24"/>
      <w:vertAlign w:val="superscript"/>
      <w:lang w:eastAsia="en-US"/>
    </w:rPr>
  </w:style>
  <w:style w:type="paragraph" w:styleId="Sinespaciado">
    <w:name w:val="No Spacing"/>
    <w:aliases w:val="Texto,Chulito,Segunda viñeta,CHULITO,Fotografía 10-1"/>
    <w:link w:val="SinespaciadoCar"/>
    <w:uiPriority w:val="1"/>
    <w:qFormat/>
    <w:rsid w:val="00DD2807"/>
    <w:rPr>
      <w:rFonts w:cs="Times New Roman"/>
    </w:rPr>
  </w:style>
  <w:style w:type="character" w:styleId="Hipervnculo">
    <w:name w:val="Hyperlink"/>
    <w:basedOn w:val="Fuentedeprrafopredeter"/>
    <w:uiPriority w:val="99"/>
    <w:unhideWhenUsed/>
    <w:rsid w:val="007B30FE"/>
    <w:rPr>
      <w:color w:val="467886" w:themeColor="hyperlink"/>
      <w:u w:val="single"/>
    </w:rPr>
  </w:style>
  <w:style w:type="character" w:styleId="Mencinsinresolver">
    <w:name w:val="Unresolved Mention"/>
    <w:basedOn w:val="Fuentedeprrafopredeter"/>
    <w:uiPriority w:val="99"/>
    <w:semiHidden/>
    <w:unhideWhenUsed/>
    <w:rsid w:val="007B30FE"/>
    <w:rPr>
      <w:color w:val="605E5C"/>
      <w:shd w:val="clear" w:color="auto" w:fill="E1DFDD"/>
    </w:rPr>
  </w:style>
  <w:style w:type="table" w:customStyle="1" w:styleId="a">
    <w:basedOn w:val="TableNormal1"/>
    <w:tblPr>
      <w:tblStyleRowBandSize w:val="1"/>
      <w:tblStyleColBandSize w:val="1"/>
      <w:tblCellMar>
        <w:left w:w="115" w:type="dxa"/>
        <w:right w:w="115" w:type="dxa"/>
      </w:tblCellMar>
    </w:tblPr>
  </w:style>
  <w:style w:type="table" w:customStyle="1" w:styleId="a0">
    <w:basedOn w:val="TableNormal1"/>
    <w:tblPr>
      <w:tblStyleRowBandSize w:val="1"/>
      <w:tblStyleColBandSize w:val="1"/>
      <w:tblCellMar>
        <w:left w:w="115" w:type="dxa"/>
        <w:right w:w="115" w:type="dxa"/>
      </w:tblCellMar>
    </w:tblPr>
  </w:style>
  <w:style w:type="paragraph" w:customStyle="1" w:styleId="p1">
    <w:name w:val="p1"/>
    <w:basedOn w:val="Normal"/>
    <w:rsid w:val="004B5A9C"/>
    <w:pPr>
      <w:spacing w:after="0" w:line="240" w:lineRule="auto"/>
    </w:pPr>
    <w:rPr>
      <w:rFonts w:ascii="Verdana" w:eastAsia="Times New Roman" w:hAnsi="Verdana"/>
      <w:color w:val="000000"/>
      <w:sz w:val="18"/>
      <w:szCs w:val="18"/>
      <w:lang w:val="es-US"/>
    </w:rPr>
  </w:style>
  <w:style w:type="character" w:customStyle="1" w:styleId="SinespaciadoCar">
    <w:name w:val="Sin espaciado Car"/>
    <w:aliases w:val="Texto Car,Chulito Car,Segunda viñeta Car,CHULITO Car,Fotografía 10-1 Car"/>
    <w:link w:val="Sinespaciado"/>
    <w:uiPriority w:val="1"/>
    <w:locked/>
    <w:rsid w:val="004B5A9C"/>
    <w:rPr>
      <w:rFonts w:cs="Times New Roman"/>
    </w:rPr>
  </w:style>
  <w:style w:type="paragraph" w:customStyle="1" w:styleId="p2">
    <w:name w:val="p2"/>
    <w:basedOn w:val="Normal"/>
    <w:rsid w:val="00F1297C"/>
    <w:pPr>
      <w:spacing w:after="0" w:line="240" w:lineRule="auto"/>
    </w:pPr>
    <w:rPr>
      <w:rFonts w:ascii="Arial" w:eastAsia="Times New Roman" w:hAnsi="Arial" w:cs="Arial"/>
      <w:color w:val="000000"/>
      <w:sz w:val="18"/>
      <w:szCs w:val="18"/>
      <w:lang w:val="es-US"/>
    </w:rPr>
  </w:style>
  <w:style w:type="character" w:customStyle="1" w:styleId="s1">
    <w:name w:val="s1"/>
    <w:basedOn w:val="Fuentedeprrafopredeter"/>
    <w:rsid w:val="00F1297C"/>
    <w:rPr>
      <w:color w:val="000000"/>
    </w:rPr>
  </w:style>
  <w:style w:type="character" w:customStyle="1" w:styleId="s2">
    <w:name w:val="s2"/>
    <w:basedOn w:val="Fuentedeprrafopredeter"/>
    <w:rsid w:val="00F1297C"/>
    <w:rPr>
      <w:color w:val="222222"/>
    </w:rPr>
  </w:style>
  <w:style w:type="paragraph" w:styleId="NormalWeb">
    <w:name w:val="Normal (Web)"/>
    <w:basedOn w:val="Normal"/>
    <w:uiPriority w:val="99"/>
    <w:unhideWhenUsed/>
    <w:rsid w:val="00D8106B"/>
    <w:pPr>
      <w:spacing w:before="100" w:beforeAutospacing="1" w:after="100" w:afterAutospacing="1" w:line="240" w:lineRule="auto"/>
    </w:pPr>
    <w:rPr>
      <w:rFonts w:ascii="Times New Roman" w:eastAsia="Times New Roman" w:hAnsi="Times New Roman"/>
      <w:sz w:val="24"/>
      <w:szCs w:val="24"/>
    </w:rPr>
  </w:style>
  <w:style w:type="paragraph" w:customStyle="1" w:styleId="Default">
    <w:name w:val="Default"/>
    <w:rsid w:val="00A346F4"/>
    <w:pPr>
      <w:autoSpaceDE w:val="0"/>
      <w:autoSpaceDN w:val="0"/>
      <w:adjustRightInd w:val="0"/>
      <w:spacing w:after="0" w:line="240" w:lineRule="auto"/>
    </w:pPr>
    <w:rPr>
      <w:rFonts w:ascii="Arial" w:eastAsiaTheme="minorHAnsi" w:hAnsi="Arial" w:cs="Arial"/>
      <w:color w:val="000000"/>
      <w:sz w:val="24"/>
      <w:szCs w:val="24"/>
      <w:lang w:eastAsia="en-US"/>
    </w:rPr>
  </w:style>
  <w:style w:type="character" w:styleId="Hipervnculovisitado">
    <w:name w:val="FollowedHyperlink"/>
    <w:basedOn w:val="Fuentedeprrafopredeter"/>
    <w:uiPriority w:val="99"/>
    <w:semiHidden/>
    <w:unhideWhenUsed/>
    <w:rsid w:val="00C35F4E"/>
    <w:rPr>
      <w:color w:val="96607D" w:themeColor="followedHyperlink"/>
      <w:u w:val="single"/>
    </w:rPr>
  </w:style>
  <w:style w:type="character" w:customStyle="1" w:styleId="apple-converted-space">
    <w:name w:val="apple-converted-space"/>
    <w:basedOn w:val="Fuentedeprrafopredeter"/>
    <w:rsid w:val="00AC0F6E"/>
  </w:style>
  <w:style w:type="paragraph" w:customStyle="1" w:styleId="Char2">
    <w:name w:val="Char2"/>
    <w:basedOn w:val="Normal"/>
    <w:uiPriority w:val="99"/>
    <w:rsid w:val="006576F9"/>
    <w:pPr>
      <w:spacing w:before="120" w:after="160" w:line="240" w:lineRule="exact"/>
      <w:ind w:firstLine="284"/>
      <w:jc w:val="both"/>
    </w:pPr>
    <w:rPr>
      <w:rFonts w:asciiTheme="minorHAnsi" w:eastAsiaTheme="minorHAnsi" w:hAnsiTheme="minorHAnsi" w:cstheme="minorBidi"/>
      <w:kern w:val="2"/>
      <w:vertAlign w:val="superscript"/>
      <w:lang w:eastAsia="en-US"/>
    </w:rPr>
  </w:style>
  <w:style w:type="character" w:customStyle="1" w:styleId="PrrafodelistaCar">
    <w:name w:val="Párrafo de lista Car"/>
    <w:aliases w:val="Ha Car,titulo 3 Car,HOJA Car,Bolita Car,Párrafo de lista4 Car,BOLADEF Car,Párrafo de lista3 Car,Párrafo de lista21 Car,BOLA Car,Nivel 1 OS Car,Bullets Car,Dot pt Car,List Paragraph Char Char Char Car,Indicator Text Car,Bullet 1 Car"/>
    <w:link w:val="Prrafodelista"/>
    <w:uiPriority w:val="1"/>
    <w:qFormat/>
    <w:locked/>
    <w:rsid w:val="006576F9"/>
    <w:rPr>
      <w:rFonts w:cs="Times New Roman"/>
    </w:rPr>
  </w:style>
  <w:style w:type="character" w:styleId="Fuerte">
    <w:name w:val="Strong"/>
    <w:basedOn w:val="Fuentedeprrafopredeter"/>
    <w:uiPriority w:val="22"/>
    <w:qFormat/>
    <w:rsid w:val="00571899"/>
    <w:rPr>
      <w:b/>
      <w:bCs/>
    </w:rPr>
  </w:style>
  <w:style w:type="character" w:styleId="nfasis">
    <w:name w:val="Emphasis"/>
    <w:basedOn w:val="Fuentedeprrafopredeter"/>
    <w:uiPriority w:val="20"/>
    <w:qFormat/>
    <w:rsid w:val="008B54B1"/>
    <w:rPr>
      <w:i/>
      <w:iCs/>
    </w:rPr>
  </w:style>
  <w:style w:type="paragraph" w:styleId="Subttulo">
    <w:name w:val="Subtitle"/>
    <w:basedOn w:val="Normal"/>
    <w:next w:val="Normal"/>
    <w:uiPriority w:val="11"/>
    <w:qFormat/>
    <w:pPr>
      <w:spacing w:after="160"/>
    </w:pPr>
    <w:rPr>
      <w:color w:val="595959"/>
      <w:sz w:val="28"/>
      <w:szCs w:val="28"/>
    </w:rPr>
  </w:style>
  <w:style w:type="table" w:customStyle="1" w:styleId="a1">
    <w:basedOn w:val="TableNormal0"/>
    <w:tblPr>
      <w:tblStyleRowBandSize w:val="1"/>
      <w:tblStyleColBandSize w:val="1"/>
      <w:tblCellMar>
        <w:left w:w="115" w:type="dxa"/>
        <w:right w:w="115" w:type="dxa"/>
      </w:tblCellMar>
    </w:tblPr>
  </w:style>
  <w:style w:type="paragraph" w:styleId="Textocomentario">
    <w:name w:val="annotation text"/>
    <w:basedOn w:val="Normal"/>
    <w:link w:val="TextocomentarioCar"/>
    <w:uiPriority w:val="99"/>
    <w:semiHidden/>
    <w:unhideWhenUsed/>
    <w:pPr>
      <w:spacing w:line="240" w:lineRule="auto"/>
    </w:pPr>
    <w:rPr>
      <w:sz w:val="20"/>
      <w:szCs w:val="20"/>
    </w:rPr>
  </w:style>
  <w:style w:type="character" w:customStyle="1" w:styleId="TextocomentarioCar">
    <w:name w:val="Texto comentario Car"/>
    <w:basedOn w:val="Fuentedeprrafopredeter"/>
    <w:link w:val="Textocomentario"/>
    <w:uiPriority w:val="99"/>
    <w:semiHidden/>
    <w:rPr>
      <w:sz w:val="20"/>
      <w:szCs w:val="20"/>
    </w:rPr>
  </w:style>
  <w:style w:type="character" w:styleId="Refdecomentario">
    <w:name w:val="annotation reference"/>
    <w:basedOn w:val="Fuentedeprrafopredeter"/>
    <w:uiPriority w:val="99"/>
    <w:semiHidden/>
    <w:unhideWhenUsed/>
    <w:rPr>
      <w:sz w:val="16"/>
      <w:szCs w:val="16"/>
    </w:rPr>
  </w:style>
  <w:style w:type="paragraph" w:styleId="Revisin">
    <w:name w:val="Revision"/>
    <w:hidden/>
    <w:uiPriority w:val="99"/>
    <w:semiHidden/>
    <w:rsid w:val="006E6B99"/>
    <w:pPr>
      <w:spacing w:after="0" w:line="240" w:lineRule="auto"/>
    </w:pPr>
  </w:style>
  <w:style w:type="paragraph" w:customStyle="1" w:styleId="p3">
    <w:name w:val="p3"/>
    <w:basedOn w:val="Normal"/>
    <w:rsid w:val="00393A3B"/>
    <w:pPr>
      <w:spacing w:after="0" w:line="240" w:lineRule="auto"/>
    </w:pPr>
    <w:rPr>
      <w:rFonts w:ascii="Arial" w:eastAsia="Times New Roman" w:hAnsi="Arial" w:cs="Arial"/>
      <w:color w:val="000000"/>
      <w:sz w:val="17"/>
      <w:szCs w:val="17"/>
      <w:lang w:val="es-US"/>
    </w:rPr>
  </w:style>
  <w:style w:type="paragraph" w:customStyle="1" w:styleId="p4">
    <w:name w:val="p4"/>
    <w:basedOn w:val="Normal"/>
    <w:rsid w:val="00393A3B"/>
    <w:pPr>
      <w:spacing w:after="0" w:line="240" w:lineRule="auto"/>
    </w:pPr>
    <w:rPr>
      <w:rFonts w:ascii="Arial" w:eastAsia="Times New Roman" w:hAnsi="Arial" w:cs="Arial"/>
      <w:color w:val="000000"/>
      <w:sz w:val="17"/>
      <w:szCs w:val="17"/>
      <w:lang w:val="es-US"/>
    </w:rPr>
  </w:style>
  <w:style w:type="paragraph" w:customStyle="1" w:styleId="p5">
    <w:name w:val="p5"/>
    <w:basedOn w:val="Normal"/>
    <w:rsid w:val="00393A3B"/>
    <w:pPr>
      <w:spacing w:after="0" w:line="240" w:lineRule="auto"/>
    </w:pPr>
    <w:rPr>
      <w:rFonts w:ascii="Arial" w:eastAsia="Times New Roman" w:hAnsi="Arial" w:cs="Arial"/>
      <w:color w:val="000000"/>
      <w:sz w:val="17"/>
      <w:szCs w:val="17"/>
      <w:lang w:val="es-US"/>
    </w:rPr>
  </w:style>
  <w:style w:type="character" w:customStyle="1" w:styleId="s3">
    <w:name w:val="s3"/>
    <w:basedOn w:val="Fuentedeprrafopredeter"/>
    <w:rsid w:val="00393A3B"/>
    <w:rPr>
      <w:rFonts w:ascii="Arial" w:hAnsi="Arial" w:cs="Arial" w:hint="default"/>
      <w:sz w:val="16"/>
      <w:szCs w:val="16"/>
    </w:rPr>
  </w:style>
  <w:style w:type="character" w:customStyle="1" w:styleId="s4">
    <w:name w:val="s4"/>
    <w:basedOn w:val="Fuentedeprrafopredeter"/>
    <w:rsid w:val="00393A3B"/>
    <w:rPr>
      <w:rFonts w:ascii="Times New Roman" w:hAnsi="Times New Roman" w:cs="Times New Roman" w:hint="default"/>
      <w:sz w:val="33"/>
      <w:szCs w:val="33"/>
    </w:rPr>
  </w:style>
  <w:style w:type="character" w:customStyle="1" w:styleId="s5">
    <w:name w:val="s5"/>
    <w:basedOn w:val="Fuentedeprrafopredeter"/>
    <w:rsid w:val="00393A3B"/>
    <w:rPr>
      <w:rFonts w:ascii="Arial" w:hAnsi="Arial" w:cs="Arial" w:hint="default"/>
      <w:sz w:val="17"/>
      <w:szCs w:val="17"/>
    </w:rPr>
  </w:style>
  <w:style w:type="character" w:customStyle="1" w:styleId="s6">
    <w:name w:val="s6"/>
    <w:basedOn w:val="Fuentedeprrafopredeter"/>
    <w:rsid w:val="00393A3B"/>
    <w:rPr>
      <w:rFonts w:ascii="Arial" w:hAnsi="Arial" w:cs="Arial" w:hint="default"/>
      <w:sz w:val="16"/>
      <w:szCs w:val="16"/>
    </w:rPr>
  </w:style>
  <w:style w:type="character" w:customStyle="1" w:styleId="s7">
    <w:name w:val="s7"/>
    <w:basedOn w:val="Fuentedeprrafopredeter"/>
    <w:rsid w:val="00393A3B"/>
    <w:rPr>
      <w:rFonts w:ascii="Times New Roman" w:hAnsi="Times New Roman" w:cs="Times New Roman" w:hint="default"/>
      <w:sz w:val="21"/>
      <w:szCs w:val="21"/>
    </w:rPr>
  </w:style>
  <w:style w:type="character" w:customStyle="1" w:styleId="s8">
    <w:name w:val="s8"/>
    <w:basedOn w:val="Fuentedeprrafopredeter"/>
    <w:rsid w:val="00393A3B"/>
    <w:rPr>
      <w:rFonts w:ascii="Arial" w:hAnsi="Arial" w:cs="Arial" w:hint="default"/>
      <w:sz w:val="17"/>
      <w:szCs w:val="17"/>
    </w:rPr>
  </w:style>
  <w:style w:type="character" w:customStyle="1" w:styleId="s9">
    <w:name w:val="s9"/>
    <w:basedOn w:val="Fuentedeprrafopredeter"/>
    <w:rsid w:val="00393A3B"/>
    <w:rPr>
      <w:rFonts w:ascii="Times New Roman" w:hAnsi="Times New Roman" w:cs="Times New Roman" w:hint="default"/>
      <w:sz w:val="22"/>
      <w:szCs w:val="22"/>
    </w:rPr>
  </w:style>
  <w:style w:type="character" w:customStyle="1" w:styleId="s10">
    <w:name w:val="s10"/>
    <w:basedOn w:val="Fuentedeprrafopredeter"/>
    <w:rsid w:val="00393A3B"/>
    <w:rPr>
      <w:rFonts w:ascii="Arial" w:hAnsi="Arial" w:cs="Arial" w:hint="default"/>
      <w:sz w:val="17"/>
      <w:szCs w:val="17"/>
    </w:rPr>
  </w:style>
  <w:style w:type="character" w:customStyle="1" w:styleId="s11">
    <w:name w:val="s11"/>
    <w:basedOn w:val="Fuentedeprrafopredeter"/>
    <w:rsid w:val="00393A3B"/>
    <w:rPr>
      <w:rFonts w:ascii="Arial" w:hAnsi="Arial" w:cs="Arial" w:hint="default"/>
      <w:sz w:val="17"/>
      <w:szCs w:val="17"/>
    </w:rPr>
  </w:style>
  <w:style w:type="character" w:customStyle="1" w:styleId="s12">
    <w:name w:val="s12"/>
    <w:basedOn w:val="Fuentedeprrafopredeter"/>
    <w:rsid w:val="00393A3B"/>
    <w:rPr>
      <w:rFonts w:ascii="Times New Roman" w:hAnsi="Times New Roman" w:cs="Times New Roman" w:hint="default"/>
      <w:sz w:val="21"/>
      <w:szCs w:val="21"/>
    </w:rPr>
  </w:style>
  <w:style w:type="character" w:customStyle="1" w:styleId="s13">
    <w:name w:val="s13"/>
    <w:basedOn w:val="Fuentedeprrafopredeter"/>
    <w:rsid w:val="00393A3B"/>
    <w:rPr>
      <w:rFonts w:ascii="Times New Roman" w:hAnsi="Times New Roman" w:cs="Times New Roman" w:hint="default"/>
      <w:sz w:val="23"/>
      <w:szCs w:val="23"/>
    </w:rPr>
  </w:style>
  <w:style w:type="character" w:customStyle="1" w:styleId="s14">
    <w:name w:val="s14"/>
    <w:basedOn w:val="Fuentedeprrafopredeter"/>
    <w:rsid w:val="00393A3B"/>
    <w:rPr>
      <w:rFonts w:ascii="Arial" w:hAnsi="Arial" w:cs="Arial" w:hint="default"/>
      <w:sz w:val="17"/>
      <w:szCs w:val="17"/>
    </w:rPr>
  </w:style>
  <w:style w:type="character" w:customStyle="1" w:styleId="s15">
    <w:name w:val="s15"/>
    <w:basedOn w:val="Fuentedeprrafopredeter"/>
    <w:rsid w:val="00393A3B"/>
    <w:rPr>
      <w:rFonts w:ascii="Times New Roman" w:hAnsi="Times New Roman" w:cs="Times New Roman" w:hint="default"/>
      <w:sz w:val="24"/>
      <w:szCs w:val="24"/>
    </w:rPr>
  </w:style>
  <w:style w:type="character" w:customStyle="1" w:styleId="s16">
    <w:name w:val="s16"/>
    <w:basedOn w:val="Fuentedeprrafopredeter"/>
    <w:rsid w:val="00393A3B"/>
    <w:rPr>
      <w:rFonts w:ascii="Times New Roman" w:hAnsi="Times New Roman" w:cs="Times New Roman" w:hint="default"/>
      <w:sz w:val="20"/>
      <w:szCs w:val="20"/>
    </w:rPr>
  </w:style>
  <w:style w:type="character" w:customStyle="1" w:styleId="s17">
    <w:name w:val="s17"/>
    <w:basedOn w:val="Fuentedeprrafopredeter"/>
    <w:rsid w:val="00393A3B"/>
    <w:rPr>
      <w:rFonts w:ascii="Arial" w:hAnsi="Arial" w:cs="Arial" w:hint="default"/>
      <w:sz w:val="17"/>
      <w:szCs w:val="17"/>
    </w:rPr>
  </w:style>
  <w:style w:type="character" w:customStyle="1" w:styleId="s18">
    <w:name w:val="s18"/>
    <w:basedOn w:val="Fuentedeprrafopredeter"/>
    <w:rsid w:val="00393A3B"/>
    <w:rPr>
      <w:rFonts w:ascii="Times New Roman" w:hAnsi="Times New Roman" w:cs="Times New Roman" w:hint="default"/>
      <w:sz w:val="19"/>
      <w:szCs w:val="19"/>
    </w:rPr>
  </w:style>
  <w:style w:type="character" w:customStyle="1" w:styleId="s19">
    <w:name w:val="s19"/>
    <w:basedOn w:val="Fuentedeprrafopredeter"/>
    <w:rsid w:val="00393A3B"/>
    <w:rPr>
      <w:rFonts w:ascii="Times New Roman" w:hAnsi="Times New Roman" w:cs="Times New Roman" w:hint="default"/>
      <w:sz w:val="53"/>
      <w:szCs w:val="53"/>
    </w:rPr>
  </w:style>
  <w:style w:type="character" w:customStyle="1" w:styleId="s20">
    <w:name w:val="s20"/>
    <w:basedOn w:val="Fuentedeprrafopredeter"/>
    <w:rsid w:val="00393A3B"/>
    <w:rPr>
      <w:rFonts w:ascii="Times New Roman" w:hAnsi="Times New Roman" w:cs="Times New Roman" w:hint="default"/>
      <w:sz w:val="55"/>
      <w:szCs w:val="55"/>
    </w:rPr>
  </w:style>
  <w:style w:type="character" w:customStyle="1" w:styleId="s21">
    <w:name w:val="s21"/>
    <w:basedOn w:val="Fuentedeprrafopredeter"/>
    <w:rsid w:val="00393A3B"/>
    <w:rPr>
      <w:rFonts w:ascii="Times New Roman" w:hAnsi="Times New Roman" w:cs="Times New Roman" w:hint="default"/>
      <w:sz w:val="54"/>
      <w:szCs w:val="54"/>
    </w:rPr>
  </w:style>
  <w:style w:type="character" w:customStyle="1" w:styleId="s22">
    <w:name w:val="s22"/>
    <w:basedOn w:val="Fuentedeprrafopredeter"/>
    <w:rsid w:val="00393A3B"/>
    <w:rPr>
      <w:rFonts w:ascii="Times New Roman" w:hAnsi="Times New Roman" w:cs="Times New Roman" w:hint="default"/>
      <w:sz w:val="56"/>
      <w:szCs w:val="56"/>
    </w:rPr>
  </w:style>
  <w:style w:type="character" w:customStyle="1" w:styleId="s23">
    <w:name w:val="s23"/>
    <w:basedOn w:val="Fuentedeprrafopredeter"/>
    <w:rsid w:val="00393A3B"/>
    <w:rPr>
      <w:rFonts w:ascii="Times New Roman" w:hAnsi="Times New Roman" w:cs="Times New Roman" w:hint="default"/>
      <w:sz w:val="54"/>
      <w:szCs w:val="54"/>
    </w:rPr>
  </w:style>
  <w:style w:type="character" w:customStyle="1" w:styleId="s24">
    <w:name w:val="s24"/>
    <w:basedOn w:val="Fuentedeprrafopredeter"/>
    <w:rsid w:val="00393A3B"/>
    <w:rPr>
      <w:rFonts w:ascii="Times New Roman" w:hAnsi="Times New Roman" w:cs="Times New Roman" w:hint="default"/>
      <w:sz w:val="26"/>
      <w:szCs w:val="26"/>
    </w:rPr>
  </w:style>
  <w:style w:type="character" w:customStyle="1" w:styleId="s25">
    <w:name w:val="s25"/>
    <w:basedOn w:val="Fuentedeprrafopredeter"/>
    <w:rsid w:val="00393A3B"/>
    <w:rPr>
      <w:rFonts w:ascii="Times New Roman" w:hAnsi="Times New Roman" w:cs="Times New Roman" w:hint="default"/>
      <w:sz w:val="26"/>
      <w:szCs w:val="26"/>
    </w:rPr>
  </w:style>
  <w:style w:type="character" w:customStyle="1" w:styleId="s26">
    <w:name w:val="s26"/>
    <w:basedOn w:val="Fuentedeprrafopredeter"/>
    <w:rsid w:val="00393A3B"/>
    <w:rPr>
      <w:rFonts w:ascii="Times New Roman" w:hAnsi="Times New Roman" w:cs="Times New Roman" w:hint="default"/>
      <w:sz w:val="35"/>
      <w:szCs w:val="35"/>
    </w:rPr>
  </w:style>
  <w:style w:type="character" w:customStyle="1" w:styleId="s27">
    <w:name w:val="s27"/>
    <w:basedOn w:val="Fuentedeprrafopredeter"/>
    <w:rsid w:val="00393A3B"/>
    <w:rPr>
      <w:rFonts w:ascii="Times New Roman" w:hAnsi="Times New Roman" w:cs="Times New Roman" w:hint="default"/>
      <w:sz w:val="31"/>
      <w:szCs w:val="31"/>
    </w:rPr>
  </w:style>
  <w:style w:type="character" w:customStyle="1" w:styleId="s28">
    <w:name w:val="s28"/>
    <w:basedOn w:val="Fuentedeprrafopredeter"/>
    <w:rsid w:val="00393A3B"/>
    <w:rPr>
      <w:rFonts w:ascii="Times New Roman" w:hAnsi="Times New Roman" w:cs="Times New Roman" w:hint="default"/>
      <w:sz w:val="25"/>
      <w:szCs w:val="25"/>
    </w:rPr>
  </w:style>
  <w:style w:type="character" w:customStyle="1" w:styleId="s29">
    <w:name w:val="s29"/>
    <w:basedOn w:val="Fuentedeprrafopredeter"/>
    <w:rsid w:val="00393A3B"/>
    <w:rPr>
      <w:rFonts w:ascii="Times New Roman" w:hAnsi="Times New Roman" w:cs="Times New Roman" w:hint="default"/>
      <w:sz w:val="27"/>
      <w:szCs w:val="27"/>
    </w:rPr>
  </w:style>
  <w:style w:type="character" w:customStyle="1" w:styleId="s30">
    <w:name w:val="s30"/>
    <w:basedOn w:val="Fuentedeprrafopredeter"/>
    <w:rsid w:val="00393A3B"/>
    <w:rPr>
      <w:rFonts w:ascii="Times New Roman" w:hAnsi="Times New Roman" w:cs="Times New Roman" w:hint="default"/>
      <w:sz w:val="25"/>
      <w:szCs w:val="25"/>
    </w:rPr>
  </w:style>
  <w:style w:type="character" w:customStyle="1" w:styleId="s31">
    <w:name w:val="s31"/>
    <w:basedOn w:val="Fuentedeprrafopredeter"/>
    <w:rsid w:val="00393A3B"/>
    <w:rPr>
      <w:rFonts w:ascii="Times New Roman" w:hAnsi="Times New Roman" w:cs="Times New Roman" w:hint="default"/>
      <w:sz w:val="27"/>
      <w:szCs w:val="27"/>
    </w:rPr>
  </w:style>
  <w:style w:type="character" w:customStyle="1" w:styleId="s32">
    <w:name w:val="s32"/>
    <w:basedOn w:val="Fuentedeprrafopredeter"/>
    <w:rsid w:val="00393A3B"/>
    <w:rPr>
      <w:rFonts w:ascii="Arial" w:hAnsi="Arial" w:cs="Arial" w:hint="default"/>
      <w:sz w:val="16"/>
      <w:szCs w:val="16"/>
    </w:rPr>
  </w:style>
  <w:style w:type="character" w:customStyle="1" w:styleId="s33">
    <w:name w:val="s33"/>
    <w:basedOn w:val="Fuentedeprrafopredeter"/>
    <w:rsid w:val="00393A3B"/>
    <w:rPr>
      <w:rFonts w:ascii="Times New Roman" w:hAnsi="Times New Roman" w:cs="Times New Roman" w:hint="default"/>
      <w:sz w:val="32"/>
      <w:szCs w:val="32"/>
    </w:rPr>
  </w:style>
  <w:style w:type="character" w:customStyle="1" w:styleId="s34">
    <w:name w:val="s34"/>
    <w:basedOn w:val="Fuentedeprrafopredeter"/>
    <w:rsid w:val="00393A3B"/>
    <w:rPr>
      <w:rFonts w:ascii="Arial" w:hAnsi="Arial" w:cs="Arial" w:hint="default"/>
      <w:sz w:val="16"/>
      <w:szCs w:val="16"/>
    </w:rPr>
  </w:style>
  <w:style w:type="character" w:customStyle="1" w:styleId="s35">
    <w:name w:val="s35"/>
    <w:basedOn w:val="Fuentedeprrafopredeter"/>
    <w:rsid w:val="00393A3B"/>
    <w:rPr>
      <w:rFonts w:ascii="Times New Roman" w:hAnsi="Times New Roman" w:cs="Times New Roman" w:hint="default"/>
      <w:sz w:val="28"/>
      <w:szCs w:val="28"/>
    </w:rPr>
  </w:style>
  <w:style w:type="character" w:customStyle="1" w:styleId="s36">
    <w:name w:val="s36"/>
    <w:basedOn w:val="Fuentedeprrafopredeter"/>
    <w:rsid w:val="00393A3B"/>
    <w:rPr>
      <w:rFonts w:ascii="Times New Roman" w:hAnsi="Times New Roman" w:cs="Times New Roman" w:hint="default"/>
      <w:sz w:val="28"/>
      <w:szCs w:val="28"/>
    </w:rPr>
  </w:style>
  <w:style w:type="character" w:customStyle="1" w:styleId="s37">
    <w:name w:val="s37"/>
    <w:basedOn w:val="Fuentedeprrafopredeter"/>
    <w:rsid w:val="00393A3B"/>
    <w:rPr>
      <w:rFonts w:ascii="Times New Roman" w:hAnsi="Times New Roman" w:cs="Times New Roman" w:hint="default"/>
      <w:sz w:val="40"/>
      <w:szCs w:val="40"/>
    </w:rPr>
  </w:style>
  <w:style w:type="character" w:customStyle="1" w:styleId="s38">
    <w:name w:val="s38"/>
    <w:basedOn w:val="Fuentedeprrafopredeter"/>
    <w:rsid w:val="00393A3B"/>
    <w:rPr>
      <w:rFonts w:ascii="Times New Roman" w:hAnsi="Times New Roman" w:cs="Times New Roman" w:hint="default"/>
      <w:sz w:val="39"/>
      <w:szCs w:val="39"/>
    </w:rPr>
  </w:style>
  <w:style w:type="character" w:customStyle="1" w:styleId="s39">
    <w:name w:val="s39"/>
    <w:basedOn w:val="Fuentedeprrafopredeter"/>
    <w:rsid w:val="00393A3B"/>
    <w:rPr>
      <w:rFonts w:ascii="Times New Roman" w:hAnsi="Times New Roman" w:cs="Times New Roman" w:hint="default"/>
      <w:sz w:val="38"/>
      <w:szCs w:val="38"/>
    </w:rPr>
  </w:style>
  <w:style w:type="character" w:customStyle="1" w:styleId="s40">
    <w:name w:val="s40"/>
    <w:basedOn w:val="Fuentedeprrafopredeter"/>
    <w:rsid w:val="00393A3B"/>
    <w:rPr>
      <w:rFonts w:ascii="Times New Roman" w:hAnsi="Times New Roman" w:cs="Times New Roman" w:hint="default"/>
      <w:sz w:val="41"/>
      <w:szCs w:val="41"/>
    </w:rPr>
  </w:style>
  <w:style w:type="character" w:customStyle="1" w:styleId="s41">
    <w:name w:val="s41"/>
    <w:basedOn w:val="Fuentedeprrafopredeter"/>
    <w:rsid w:val="00393A3B"/>
    <w:rPr>
      <w:rFonts w:ascii="Times New Roman" w:hAnsi="Times New Roman" w:cs="Times New Roman" w:hint="default"/>
      <w:sz w:val="32"/>
      <w:szCs w:val="32"/>
    </w:rPr>
  </w:style>
  <w:style w:type="character" w:customStyle="1" w:styleId="s42">
    <w:name w:val="s42"/>
    <w:basedOn w:val="Fuentedeprrafopredeter"/>
    <w:rsid w:val="00393A3B"/>
    <w:rPr>
      <w:rFonts w:ascii="Times New Roman" w:hAnsi="Times New Roman" w:cs="Times New Roman" w:hint="default"/>
      <w:sz w:val="31"/>
      <w:szCs w:val="31"/>
    </w:rPr>
  </w:style>
  <w:style w:type="character" w:customStyle="1" w:styleId="s43">
    <w:name w:val="s43"/>
    <w:basedOn w:val="Fuentedeprrafopredeter"/>
    <w:rsid w:val="00393A3B"/>
    <w:rPr>
      <w:rFonts w:ascii="Arial" w:hAnsi="Arial" w:cs="Arial" w:hint="default"/>
      <w:sz w:val="16"/>
      <w:szCs w:val="16"/>
    </w:rPr>
  </w:style>
  <w:style w:type="character" w:customStyle="1" w:styleId="s44">
    <w:name w:val="s44"/>
    <w:basedOn w:val="Fuentedeprrafopredeter"/>
    <w:rsid w:val="00393A3B"/>
    <w:rPr>
      <w:rFonts w:ascii="Arial" w:hAnsi="Arial" w:cs="Arial" w:hint="default"/>
      <w:sz w:val="18"/>
      <w:szCs w:val="18"/>
    </w:rPr>
  </w:style>
  <w:style w:type="character" w:customStyle="1" w:styleId="s45">
    <w:name w:val="s45"/>
    <w:basedOn w:val="Fuentedeprrafopredeter"/>
    <w:rsid w:val="00393A3B"/>
    <w:rPr>
      <w:rFonts w:ascii="Times New Roman" w:hAnsi="Times New Roman" w:cs="Times New Roman" w:hint="default"/>
      <w:sz w:val="29"/>
      <w:szCs w:val="29"/>
    </w:rPr>
  </w:style>
  <w:style w:type="character" w:customStyle="1" w:styleId="s46">
    <w:name w:val="s46"/>
    <w:basedOn w:val="Fuentedeprrafopredeter"/>
    <w:rsid w:val="00393A3B"/>
    <w:rPr>
      <w:rFonts w:ascii="Times New Roman" w:hAnsi="Times New Roman" w:cs="Times New Roman" w:hint="default"/>
      <w:sz w:val="30"/>
      <w:szCs w:val="30"/>
    </w:rPr>
  </w:style>
  <w:style w:type="character" w:customStyle="1" w:styleId="s47">
    <w:name w:val="s47"/>
    <w:basedOn w:val="Fuentedeprrafopredeter"/>
    <w:rsid w:val="00393A3B"/>
    <w:rPr>
      <w:rFonts w:ascii="Arial" w:hAnsi="Arial" w:cs="Arial" w:hint="default"/>
      <w:sz w:val="16"/>
      <w:szCs w:val="16"/>
    </w:rPr>
  </w:style>
  <w:style w:type="character" w:customStyle="1" w:styleId="s48">
    <w:name w:val="s48"/>
    <w:basedOn w:val="Fuentedeprrafopredeter"/>
    <w:rsid w:val="00393A3B"/>
    <w:rPr>
      <w:rFonts w:ascii="Times New Roman" w:hAnsi="Times New Roman" w:cs="Times New Roman" w:hint="default"/>
      <w:sz w:val="38"/>
      <w:szCs w:val="38"/>
    </w:rPr>
  </w:style>
  <w:style w:type="character" w:customStyle="1" w:styleId="s49">
    <w:name w:val="s49"/>
    <w:basedOn w:val="Fuentedeprrafopredeter"/>
    <w:rsid w:val="00393A3B"/>
    <w:rPr>
      <w:rFonts w:ascii="Times New Roman" w:hAnsi="Times New Roman" w:cs="Times New Roman" w:hint="default"/>
      <w:sz w:val="41"/>
      <w:szCs w:val="41"/>
    </w:rPr>
  </w:style>
  <w:style w:type="character" w:customStyle="1" w:styleId="s50">
    <w:name w:val="s50"/>
    <w:basedOn w:val="Fuentedeprrafopredeter"/>
    <w:rsid w:val="00393A3B"/>
    <w:rPr>
      <w:rFonts w:ascii="Times New Roman" w:hAnsi="Times New Roman" w:cs="Times New Roman" w:hint="default"/>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HAmezquitaG@minambiente.gov.co" TargetMode="External"/><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mailto:HAmezquitaG@minambiente.gov.co"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procesosjudiciales@minambiente.gov.co" TargetMode="Externa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cbiNv3uyFGoWNjPCof3w10/ddEw==">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125</TotalTime>
  <Pages>9</Pages>
  <Words>3636</Words>
  <Characters>19999</Characters>
  <Application>Microsoft Office Word</Application>
  <DocSecurity>0</DocSecurity>
  <Lines>166</Lines>
  <Paragraphs>47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23588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Juan Diego Rodriguez Acuña</dc:creator>
  <cp:lastModifiedBy>Harrison Amézquita Gama</cp:lastModifiedBy>
  <cp:revision>12</cp:revision>
  <cp:lastPrinted>2026-04-20T22:50:00Z</cp:lastPrinted>
  <dcterms:created xsi:type="dcterms:W3CDTF">2025-07-01T18:13:00Z</dcterms:created>
  <dcterms:modified xsi:type="dcterms:W3CDTF">2026-04-22T17:45:00Z</dcterms:modified>
</cp:coreProperties>
</file>